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8D7E" w14:textId="77777777" w:rsidR="00CF2257" w:rsidRDefault="00CF2257"/>
    <w:p w14:paraId="50F30B6B" w14:textId="77777777" w:rsidR="00C22978" w:rsidRDefault="00C22978"/>
    <w:p w14:paraId="17191AC6" w14:textId="69A41852" w:rsidR="0004633C" w:rsidRDefault="00401542" w:rsidP="00685DC9">
      <w:pPr>
        <w:pBdr>
          <w:top w:val="nil"/>
          <w:left w:val="nil"/>
          <w:bottom w:val="nil"/>
          <w:right w:val="nil"/>
          <w:between w:val="nil"/>
        </w:pBdr>
        <w:rPr>
          <w:b/>
          <w:bCs/>
          <w:sz w:val="24"/>
          <w:szCs w:val="24"/>
        </w:rPr>
      </w:pPr>
      <w:r>
        <w:rPr>
          <w:b/>
          <w:bCs/>
          <w:sz w:val="24"/>
          <w:szCs w:val="24"/>
        </w:rPr>
        <w:t xml:space="preserve">Thunder Bay </w:t>
      </w:r>
      <w:r w:rsidR="0004633C">
        <w:rPr>
          <w:b/>
          <w:bCs/>
          <w:sz w:val="24"/>
          <w:szCs w:val="24"/>
        </w:rPr>
        <w:t>Police Services Board</w:t>
      </w:r>
    </w:p>
    <w:p w14:paraId="04C80273" w14:textId="0F08E37E" w:rsidR="00A64620" w:rsidRPr="00A64620" w:rsidRDefault="00A64620" w:rsidP="00685DC9">
      <w:pPr>
        <w:pBdr>
          <w:top w:val="nil"/>
          <w:left w:val="nil"/>
          <w:bottom w:val="nil"/>
          <w:right w:val="nil"/>
          <w:between w:val="nil"/>
        </w:pBdr>
        <w:rPr>
          <w:b/>
          <w:bCs/>
          <w:sz w:val="24"/>
          <w:szCs w:val="24"/>
        </w:rPr>
      </w:pPr>
      <w:r>
        <w:rPr>
          <w:b/>
          <w:bCs/>
          <w:sz w:val="24"/>
          <w:szCs w:val="24"/>
        </w:rPr>
        <w:t>DEI Framework and Policy Development</w:t>
      </w:r>
    </w:p>
    <w:p w14:paraId="56D3F9C2" w14:textId="7F78D664" w:rsidR="00401542" w:rsidRDefault="00401542" w:rsidP="00685DC9">
      <w:pPr>
        <w:pBdr>
          <w:top w:val="nil"/>
          <w:left w:val="nil"/>
          <w:bottom w:val="nil"/>
          <w:right w:val="nil"/>
          <w:between w:val="nil"/>
        </w:pBdr>
        <w:rPr>
          <w:b/>
        </w:rPr>
      </w:pPr>
      <w:r>
        <w:rPr>
          <w:b/>
        </w:rPr>
        <w:t>Communication</w:t>
      </w:r>
      <w:r w:rsidR="0077382B">
        <w:rPr>
          <w:b/>
        </w:rPr>
        <w:t xml:space="preserve"> and Engagement Work Plan</w:t>
      </w:r>
    </w:p>
    <w:p w14:paraId="7BF8BE53" w14:textId="26660A0C" w:rsidR="00401542" w:rsidRPr="00685DC9" w:rsidRDefault="00401542" w:rsidP="00685DC9">
      <w:pPr>
        <w:pBdr>
          <w:top w:val="nil"/>
          <w:left w:val="nil"/>
          <w:bottom w:val="nil"/>
          <w:right w:val="nil"/>
          <w:between w:val="nil"/>
        </w:pBdr>
        <w:spacing w:line="360" w:lineRule="auto"/>
        <w:jc w:val="both"/>
        <w:rPr>
          <w:sz w:val="20"/>
          <w:szCs w:val="20"/>
          <w:lang w:val="en-CA"/>
        </w:rPr>
      </w:pPr>
      <w:bookmarkStart w:id="0" w:name="_heading=h.wu0l5rgl214r" w:colFirst="0" w:colLast="0"/>
      <w:bookmarkEnd w:id="0"/>
    </w:p>
    <w:p w14:paraId="64E13866" w14:textId="59C5B609" w:rsidR="00CF2257" w:rsidRDefault="00C22978">
      <w:pPr>
        <w:pStyle w:val="Heading1"/>
        <w:rPr>
          <w:b/>
          <w:sz w:val="22"/>
          <w:szCs w:val="22"/>
        </w:rPr>
      </w:pPr>
      <w:bookmarkStart w:id="1" w:name="_heading=h.rutegacmpuxs" w:colFirst="0" w:colLast="0"/>
      <w:bookmarkEnd w:id="1"/>
      <w:r>
        <w:rPr>
          <w:b/>
          <w:sz w:val="22"/>
          <w:szCs w:val="22"/>
        </w:rPr>
        <w:t>GOALS &amp;</w:t>
      </w:r>
      <w:r w:rsidR="00515911">
        <w:rPr>
          <w:b/>
          <w:sz w:val="22"/>
          <w:szCs w:val="22"/>
        </w:rPr>
        <w:t xml:space="preserve"> OBJECTIVES</w:t>
      </w:r>
    </w:p>
    <w:p w14:paraId="2F3D98DE" w14:textId="0519D695" w:rsidR="00CF2257" w:rsidRPr="00EE2013" w:rsidRDefault="00515911">
      <w:pPr>
        <w:pStyle w:val="Heading2"/>
        <w:rPr>
          <w:b/>
          <w:sz w:val="22"/>
          <w:szCs w:val="22"/>
        </w:rPr>
      </w:pPr>
      <w:bookmarkStart w:id="2" w:name="_heading=h.mrvikbkf09ov" w:colFirst="0" w:colLast="0"/>
      <w:bookmarkEnd w:id="2"/>
      <w:r w:rsidRPr="00EE2013">
        <w:rPr>
          <w:b/>
          <w:sz w:val="22"/>
          <w:szCs w:val="22"/>
        </w:rPr>
        <w:t>Goal:</w:t>
      </w:r>
    </w:p>
    <w:p w14:paraId="1AECF35C" w14:textId="075D0B10" w:rsidR="00EE2013" w:rsidRPr="00EE2013" w:rsidRDefault="00401542" w:rsidP="00A64620">
      <w:pPr>
        <w:numPr>
          <w:ilvl w:val="0"/>
          <w:numId w:val="4"/>
        </w:numPr>
        <w:spacing w:line="360" w:lineRule="auto"/>
        <w:jc w:val="both"/>
      </w:pPr>
      <w:r w:rsidRPr="00EE2013">
        <w:t xml:space="preserve">To </w:t>
      </w:r>
      <w:r w:rsidR="00EB59C9">
        <w:t>develop a DEI framework and policy that is responsible, reflective, relevant</w:t>
      </w:r>
      <w:r w:rsidR="00781A9B">
        <w:t>, reciprocal</w:t>
      </w:r>
      <w:r w:rsidR="00EB59C9">
        <w:t xml:space="preserve"> and relational. </w:t>
      </w:r>
    </w:p>
    <w:p w14:paraId="10684A42" w14:textId="1255EAB5" w:rsidR="00CF2257" w:rsidRPr="00EE2013" w:rsidRDefault="00515911">
      <w:pPr>
        <w:pStyle w:val="Heading2"/>
        <w:rPr>
          <w:b/>
          <w:sz w:val="22"/>
          <w:szCs w:val="22"/>
        </w:rPr>
      </w:pPr>
      <w:bookmarkStart w:id="3" w:name="_heading=h.9q2hyasedtg2" w:colFirst="0" w:colLast="0"/>
      <w:bookmarkEnd w:id="3"/>
      <w:r w:rsidRPr="00EE2013">
        <w:rPr>
          <w:b/>
          <w:sz w:val="22"/>
          <w:szCs w:val="22"/>
        </w:rPr>
        <w:t>Objectives</w:t>
      </w:r>
      <w:r w:rsidR="00EB59C9">
        <w:rPr>
          <w:b/>
          <w:sz w:val="22"/>
          <w:szCs w:val="22"/>
        </w:rPr>
        <w:t xml:space="preserve"> of Engagement:</w:t>
      </w:r>
    </w:p>
    <w:p w14:paraId="3DB69584" w14:textId="090BA6C2" w:rsidR="00EE2013" w:rsidRDefault="00EE2013" w:rsidP="00EB59C9">
      <w:pPr>
        <w:numPr>
          <w:ilvl w:val="0"/>
          <w:numId w:val="2"/>
        </w:numPr>
      </w:pPr>
      <w:r w:rsidRPr="00EE2013">
        <w:t xml:space="preserve">Ensure that employees and other internal stakeholders are proactively engaged and informed ahead of </w:t>
      </w:r>
      <w:r w:rsidR="001F22C7">
        <w:t>the</w:t>
      </w:r>
      <w:r w:rsidRPr="00EE2013">
        <w:t xml:space="preserve"> external </w:t>
      </w:r>
      <w:r w:rsidR="001F22C7">
        <w:t>communications.</w:t>
      </w:r>
      <w:r w:rsidR="005147FF">
        <w:t xml:space="preserve"> </w:t>
      </w:r>
    </w:p>
    <w:p w14:paraId="4F623564" w14:textId="77777777" w:rsidR="005147FF" w:rsidRPr="00EE2013" w:rsidRDefault="005147FF" w:rsidP="005147FF"/>
    <w:p w14:paraId="1F6E61F0" w14:textId="3164BA4A" w:rsidR="00EE2013" w:rsidRDefault="001C7C0C" w:rsidP="00EE2013">
      <w:pPr>
        <w:numPr>
          <w:ilvl w:val="0"/>
          <w:numId w:val="2"/>
        </w:numPr>
      </w:pPr>
      <w:r>
        <w:t>Engage</w:t>
      </w:r>
      <w:r w:rsidR="005147FF">
        <w:t xml:space="preserve"> </w:t>
      </w:r>
      <w:r>
        <w:t>with key partners, employees and stakeholders in the development of the DEI Framework</w:t>
      </w:r>
      <w:r w:rsidR="00326CE6">
        <w:t xml:space="preserve">. </w:t>
      </w:r>
    </w:p>
    <w:p w14:paraId="3E66AF0D" w14:textId="77777777" w:rsidR="00326CE6" w:rsidRPr="00EE2013" w:rsidRDefault="00326CE6" w:rsidP="00326CE6"/>
    <w:p w14:paraId="7242F751" w14:textId="0BA1E7D6" w:rsidR="001F22C7" w:rsidRDefault="001C7C0C" w:rsidP="001C7C0C">
      <w:pPr>
        <w:numPr>
          <w:ilvl w:val="0"/>
          <w:numId w:val="2"/>
        </w:numPr>
      </w:pPr>
      <w:r>
        <w:t>Build trust</w:t>
      </w:r>
      <w:r w:rsidR="00EE2013" w:rsidRPr="00EE2013">
        <w:t xml:space="preserve"> among </w:t>
      </w:r>
      <w:r w:rsidR="00326CE6">
        <w:t xml:space="preserve">all </w:t>
      </w:r>
      <w:r w:rsidR="00EE2013">
        <w:t xml:space="preserve">stakeholders that </w:t>
      </w:r>
      <w:r w:rsidR="00326CE6">
        <w:t xml:space="preserve">Thunder Bay Police Service </w:t>
      </w:r>
      <w:r w:rsidR="001F22C7">
        <w:t xml:space="preserve">has a </w:t>
      </w:r>
      <w:r w:rsidR="009E211C">
        <w:t xml:space="preserve">new </w:t>
      </w:r>
      <w:r w:rsidR="001F22C7">
        <w:t>path forward to address concerns and challenges</w:t>
      </w:r>
      <w:r>
        <w:t xml:space="preserve"> and DEI Framework is a key piece of that path forward.</w:t>
      </w:r>
    </w:p>
    <w:p w14:paraId="43853688" w14:textId="47FADFBF" w:rsidR="00C752BE" w:rsidRDefault="00C752BE" w:rsidP="00C752BE">
      <w:pPr>
        <w:pStyle w:val="Heading1"/>
        <w:rPr>
          <w:b/>
          <w:sz w:val="22"/>
          <w:szCs w:val="22"/>
        </w:rPr>
      </w:pPr>
      <w:bookmarkStart w:id="4" w:name="_heading=h.w4r45hcexhoh" w:colFirst="0" w:colLast="0"/>
      <w:bookmarkEnd w:id="4"/>
      <w:r>
        <w:rPr>
          <w:b/>
          <w:sz w:val="22"/>
          <w:szCs w:val="22"/>
        </w:rPr>
        <w:t>PRINCIPLES OF ENGAGEMENT</w:t>
      </w:r>
    </w:p>
    <w:p w14:paraId="09AB2B38" w14:textId="7737FC6B" w:rsidR="00C752BE" w:rsidRDefault="001C7C0C" w:rsidP="001C7C0C">
      <w:pPr>
        <w:spacing w:line="360" w:lineRule="auto"/>
        <w:jc w:val="both"/>
      </w:pPr>
      <w:r>
        <w:t>Rely on the principles of truth and reconciliation.</w:t>
      </w:r>
    </w:p>
    <w:p w14:paraId="10E528E5" w14:textId="77777777" w:rsidR="001C7C0C" w:rsidRPr="001C7C0C" w:rsidRDefault="001C7C0C" w:rsidP="001C7C0C">
      <w:p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The Truth and Reconciliation Commission of Canada believes that for Canada to flourish in the 21st century, Reconciliation between Indigenous and non-Indigenous Canada follows these principles:</w:t>
      </w:r>
    </w:p>
    <w:p w14:paraId="425EA2C5"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The United Nations' "Declaration on the Rights of Indigenous Peoples" provides the framework for Reconciliation at all levels and across all sectors of Canadian society.</w:t>
      </w:r>
    </w:p>
    <w:p w14:paraId="439747A4"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First Nations, Inuit, and Métis peoples, as the original peoples of this country and as self-determining peoples, have Treaty, constitutional, and human rights that must be recognized and respected.</w:t>
      </w:r>
    </w:p>
    <w:p w14:paraId="1DA443E2"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Reconciliation is a process of healing of relationships that requires public Truth sharing, apology, and commemoration that acknowledge and redress past harms.</w:t>
      </w:r>
    </w:p>
    <w:p w14:paraId="41CCFEC2"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Reconciliation requires constructive action on addressing the ongoing legacies of colonialism that have had destructive impacts on Indigenous peoples’ education, cultures and languages, health, child welfare, the administration of justice, and economic opportunities and prosperity.</w:t>
      </w:r>
    </w:p>
    <w:p w14:paraId="70562128"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lastRenderedPageBreak/>
        <w:t>Reconciliation must create a more equitable and inclusive society by closing the gaps in social, health, and economic outcomes that exist between Indigenous and non-</w:t>
      </w:r>
      <w:proofErr w:type="gramStart"/>
      <w:r w:rsidRPr="001C7C0C">
        <w:rPr>
          <w:rFonts w:asciiTheme="majorHAnsi" w:eastAsia="Times New Roman" w:hAnsiTheme="majorHAnsi" w:cstheme="majorHAnsi"/>
          <w:i/>
          <w:iCs/>
          <w:color w:val="4D4D4D"/>
          <w:lang w:val="en-CA" w:eastAsia="en-US"/>
        </w:rPr>
        <w:t>Indigenous  Canadians</w:t>
      </w:r>
      <w:proofErr w:type="gramEnd"/>
      <w:r w:rsidRPr="001C7C0C">
        <w:rPr>
          <w:rFonts w:asciiTheme="majorHAnsi" w:eastAsia="Times New Roman" w:hAnsiTheme="majorHAnsi" w:cstheme="majorHAnsi"/>
          <w:i/>
          <w:iCs/>
          <w:color w:val="4D4D4D"/>
          <w:lang w:val="en-CA" w:eastAsia="en-US"/>
        </w:rPr>
        <w:t>.</w:t>
      </w:r>
    </w:p>
    <w:p w14:paraId="3342DCB7"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All Canadians, as Treaty peoples, share responsibility for establishing and maintaining mutually respectful relationships.</w:t>
      </w:r>
    </w:p>
    <w:p w14:paraId="271A2296"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The perspectives and understandings of Indigenous Elders and Traditional Knowledge-Keepers about the ethics, concepts, and practices of Reconciliation are vital to long-term reconciliation.</w:t>
      </w:r>
    </w:p>
    <w:p w14:paraId="30ADA09F"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Supporting Indigenous peoples’ cultural revitalization and integrating Indigenous knowledge systems, oral histories, laws, protocols, and connections to the land into the Reconciliation process are essential.</w:t>
      </w:r>
    </w:p>
    <w:p w14:paraId="0FF7BC38"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Reconciliation requires political will, joint leadership, trust-building, accountability, and transparency, as well as a substantial investment of resources.</w:t>
      </w:r>
    </w:p>
    <w:p w14:paraId="2DFC7C9F" w14:textId="77777777" w:rsidR="001C7C0C" w:rsidRPr="001C7C0C" w:rsidRDefault="001C7C0C" w:rsidP="001C7C0C">
      <w:pPr>
        <w:numPr>
          <w:ilvl w:val="0"/>
          <w:numId w:val="8"/>
        </w:numPr>
        <w:spacing w:before="100" w:beforeAutospacing="1" w:after="100" w:afterAutospacing="1" w:line="240" w:lineRule="auto"/>
        <w:rPr>
          <w:rFonts w:asciiTheme="majorHAnsi" w:eastAsia="Times New Roman" w:hAnsiTheme="majorHAnsi" w:cstheme="majorHAnsi"/>
          <w:i/>
          <w:iCs/>
          <w:color w:val="4D4D4D"/>
          <w:lang w:val="en-CA" w:eastAsia="en-US"/>
        </w:rPr>
      </w:pPr>
      <w:r w:rsidRPr="001C7C0C">
        <w:rPr>
          <w:rFonts w:asciiTheme="majorHAnsi" w:eastAsia="Times New Roman" w:hAnsiTheme="majorHAnsi" w:cstheme="majorHAnsi"/>
          <w:i/>
          <w:iCs/>
          <w:color w:val="4D4D4D"/>
          <w:lang w:val="en-CA" w:eastAsia="en-US"/>
        </w:rPr>
        <w:t>Reconciliation requires sustained public education and dialogue, including youth engagement, about the history and legacy of residential schools, Treaties, and Indigenous rights, as well as the historical and contemporary contributions of Indigenous peoples to Canadian society.</w:t>
      </w:r>
    </w:p>
    <w:p w14:paraId="38C1D944" w14:textId="576554AE" w:rsidR="001C7C0C" w:rsidRDefault="001C7C0C" w:rsidP="000B187C">
      <w:pPr>
        <w:spacing w:line="240" w:lineRule="auto"/>
        <w:jc w:val="both"/>
      </w:pPr>
      <w:r w:rsidRPr="000B187C">
        <w:t xml:space="preserve">Commitment by the Thunder Bay Police Services Board (not approved, just </w:t>
      </w:r>
      <w:r w:rsidR="000B187C" w:rsidRPr="000B187C">
        <w:t xml:space="preserve">preliminary </w:t>
      </w:r>
      <w:r w:rsidRPr="000B187C">
        <w:t>drafted</w:t>
      </w:r>
      <w:r w:rsidR="000B187C" w:rsidRPr="000B187C">
        <w:t xml:space="preserve"> by Group A</w:t>
      </w:r>
      <w:r w:rsidRPr="000B187C">
        <w:t>):</w:t>
      </w:r>
    </w:p>
    <w:p w14:paraId="285DF891" w14:textId="77777777" w:rsidR="000B187C" w:rsidRPr="000B187C" w:rsidRDefault="000B187C" w:rsidP="000B187C">
      <w:pPr>
        <w:spacing w:line="240" w:lineRule="auto"/>
        <w:jc w:val="both"/>
      </w:pPr>
    </w:p>
    <w:p w14:paraId="2FEA6E96" w14:textId="1B835587" w:rsidR="001C7C0C" w:rsidRPr="000B187C" w:rsidRDefault="00781A9B" w:rsidP="000B187C">
      <w:pPr>
        <w:pStyle w:val="ListParagraph"/>
        <w:numPr>
          <w:ilvl w:val="0"/>
          <w:numId w:val="9"/>
        </w:numPr>
        <w:spacing w:after="120" w:line="240" w:lineRule="auto"/>
        <w:ind w:left="426" w:hanging="357"/>
        <w:contextualSpacing w:val="0"/>
        <w:jc w:val="both"/>
      </w:pPr>
      <w:r w:rsidRPr="000B187C">
        <w:t>Oversee</w:t>
      </w:r>
      <w:r w:rsidR="001C503D" w:rsidRPr="000B187C">
        <w:t xml:space="preserve"> Thunder Bay Police Services </w:t>
      </w:r>
      <w:r w:rsidRPr="000B187C">
        <w:t xml:space="preserve">to </w:t>
      </w:r>
      <w:r w:rsidR="001C503D" w:rsidRPr="000B187C">
        <w:t>s</w:t>
      </w:r>
      <w:r w:rsidR="001C7C0C" w:rsidRPr="000B187C">
        <w:t>erve and protect all Thunder Bay residents and visitors</w:t>
      </w:r>
    </w:p>
    <w:p w14:paraId="63D049B7" w14:textId="3A1E199C" w:rsidR="001C7C0C" w:rsidRPr="000B187C" w:rsidRDefault="001C7C0C" w:rsidP="000B187C">
      <w:pPr>
        <w:pStyle w:val="ListParagraph"/>
        <w:numPr>
          <w:ilvl w:val="0"/>
          <w:numId w:val="9"/>
        </w:numPr>
        <w:spacing w:after="120" w:line="240" w:lineRule="auto"/>
        <w:ind w:left="426" w:hanging="357"/>
        <w:contextualSpacing w:val="0"/>
        <w:jc w:val="both"/>
        <w:rPr>
          <w:b/>
        </w:rPr>
      </w:pPr>
      <w:r w:rsidRPr="000B187C">
        <w:t>Commit to building respectful relationships with Indigenous people</w:t>
      </w:r>
      <w:r w:rsidR="001C503D" w:rsidRPr="000B187C">
        <w:t xml:space="preserve"> </w:t>
      </w:r>
    </w:p>
    <w:p w14:paraId="3FDC3C5E" w14:textId="1E991DA0" w:rsidR="001C7C0C" w:rsidRPr="000B187C" w:rsidRDefault="001C503D" w:rsidP="000B187C">
      <w:pPr>
        <w:pStyle w:val="ListParagraph"/>
        <w:numPr>
          <w:ilvl w:val="0"/>
          <w:numId w:val="9"/>
        </w:numPr>
        <w:spacing w:after="120" w:line="240" w:lineRule="auto"/>
        <w:ind w:left="426" w:hanging="357"/>
        <w:contextualSpacing w:val="0"/>
        <w:jc w:val="both"/>
        <w:rPr>
          <w:bCs/>
        </w:rPr>
      </w:pPr>
      <w:r w:rsidRPr="000B187C">
        <w:rPr>
          <w:bCs/>
        </w:rPr>
        <w:t xml:space="preserve">Ensure governance structure recognizes, respects and </w:t>
      </w:r>
      <w:proofErr w:type="spellStart"/>
      <w:r w:rsidRPr="000B187C">
        <w:rPr>
          <w:bCs/>
        </w:rPr>
        <w:t>centre</w:t>
      </w:r>
      <w:r w:rsidR="00957D21">
        <w:rPr>
          <w:bCs/>
        </w:rPr>
        <w:t>s</w:t>
      </w:r>
      <w:proofErr w:type="spellEnd"/>
      <w:r w:rsidRPr="000B187C">
        <w:rPr>
          <w:bCs/>
        </w:rPr>
        <w:t xml:space="preserve"> Indigenous people and worldviews</w:t>
      </w:r>
    </w:p>
    <w:p w14:paraId="55687984" w14:textId="245B1EA0" w:rsidR="001C503D" w:rsidRPr="000B187C" w:rsidRDefault="001C503D" w:rsidP="000B187C">
      <w:pPr>
        <w:pStyle w:val="ListParagraph"/>
        <w:numPr>
          <w:ilvl w:val="0"/>
          <w:numId w:val="9"/>
        </w:numPr>
        <w:spacing w:after="120" w:line="240" w:lineRule="auto"/>
        <w:ind w:left="426" w:hanging="357"/>
        <w:contextualSpacing w:val="0"/>
        <w:jc w:val="both"/>
        <w:rPr>
          <w:bCs/>
        </w:rPr>
      </w:pPr>
      <w:r w:rsidRPr="000B187C">
        <w:rPr>
          <w:bCs/>
        </w:rPr>
        <w:t xml:space="preserve">Work with Police Service to </w:t>
      </w:r>
      <w:r w:rsidR="00781A9B" w:rsidRPr="000B187C">
        <w:rPr>
          <w:bCs/>
        </w:rPr>
        <w:t>develop a trauma informed approach, ensuring</w:t>
      </w:r>
      <w:r w:rsidRPr="000B187C">
        <w:rPr>
          <w:bCs/>
        </w:rPr>
        <w:t xml:space="preserve"> they have sufficient and appropriate resources and </w:t>
      </w:r>
      <w:r w:rsidRPr="005C3122">
        <w:rPr>
          <w:bCs/>
        </w:rPr>
        <w:t>supports</w:t>
      </w:r>
      <w:r w:rsidR="005C3122" w:rsidRPr="005C3122">
        <w:rPr>
          <w:bCs/>
        </w:rPr>
        <w:t>.</w:t>
      </w:r>
    </w:p>
    <w:p w14:paraId="164AE9E3" w14:textId="7A6330F8" w:rsidR="001C503D" w:rsidRPr="000B187C" w:rsidRDefault="001C503D" w:rsidP="000B187C">
      <w:pPr>
        <w:pStyle w:val="ListParagraph"/>
        <w:numPr>
          <w:ilvl w:val="0"/>
          <w:numId w:val="9"/>
        </w:numPr>
        <w:spacing w:after="120" w:line="240" w:lineRule="auto"/>
        <w:ind w:left="426" w:hanging="357"/>
        <w:contextualSpacing w:val="0"/>
        <w:jc w:val="both"/>
        <w:rPr>
          <w:bCs/>
        </w:rPr>
      </w:pPr>
      <w:r w:rsidRPr="000B187C">
        <w:rPr>
          <w:bCs/>
        </w:rPr>
        <w:t>Support Police Service to build a service reflects the diversity of the Thunder Bay population</w:t>
      </w:r>
    </w:p>
    <w:p w14:paraId="7B7C96D0" w14:textId="77777777" w:rsidR="005C3122" w:rsidRPr="002551A5" w:rsidRDefault="005C3122" w:rsidP="005C3122">
      <w:pPr>
        <w:pStyle w:val="ListParagraph"/>
        <w:numPr>
          <w:ilvl w:val="0"/>
          <w:numId w:val="9"/>
        </w:numPr>
        <w:spacing w:after="120" w:line="240" w:lineRule="auto"/>
        <w:ind w:left="426" w:hanging="357"/>
        <w:contextualSpacing w:val="0"/>
        <w:jc w:val="both"/>
        <w:rPr>
          <w:bCs/>
        </w:rPr>
      </w:pPr>
      <w:r>
        <w:rPr>
          <w:bCs/>
        </w:rPr>
        <w:t>As a service agency p</w:t>
      </w:r>
      <w:r w:rsidRPr="000B187C">
        <w:rPr>
          <w:bCs/>
        </w:rPr>
        <w:t xml:space="preserve">artner with community agencies to help build a </w:t>
      </w:r>
      <w:r w:rsidRPr="002551A5">
        <w:rPr>
          <w:bCs/>
        </w:rPr>
        <w:t>circle of care to support</w:t>
      </w:r>
      <w:r w:rsidRPr="000B187C">
        <w:rPr>
          <w:bCs/>
        </w:rPr>
        <w:t xml:space="preserve"> Indigenous people in their</w:t>
      </w:r>
      <w:r>
        <w:rPr>
          <w:bCs/>
        </w:rPr>
        <w:t xml:space="preserve"> life </w:t>
      </w:r>
      <w:r w:rsidRPr="002551A5">
        <w:rPr>
          <w:bCs/>
        </w:rPr>
        <w:t>journey</w:t>
      </w:r>
      <w:r>
        <w:rPr>
          <w:bCs/>
        </w:rPr>
        <w:t>.</w:t>
      </w:r>
    </w:p>
    <w:p w14:paraId="53E4B378" w14:textId="172CFDA4" w:rsidR="00781A9B" w:rsidRPr="000B187C" w:rsidRDefault="00781A9B" w:rsidP="000B187C">
      <w:pPr>
        <w:pStyle w:val="ListParagraph"/>
        <w:numPr>
          <w:ilvl w:val="0"/>
          <w:numId w:val="9"/>
        </w:numPr>
        <w:spacing w:after="120" w:line="240" w:lineRule="auto"/>
        <w:ind w:left="426" w:hanging="357"/>
        <w:contextualSpacing w:val="0"/>
        <w:jc w:val="both"/>
        <w:rPr>
          <w:bCs/>
        </w:rPr>
      </w:pPr>
      <w:r w:rsidRPr="000B187C">
        <w:rPr>
          <w:bCs/>
        </w:rPr>
        <w:t xml:space="preserve">Contribute to the rebuilding and preserving of Indigenous communities, languages and knowledge in appropriate and community-specific ways (word for word from </w:t>
      </w:r>
      <w:proofErr w:type="gramStart"/>
      <w:r w:rsidRPr="000B187C">
        <w:rPr>
          <w:bCs/>
        </w:rPr>
        <w:t>College</w:t>
      </w:r>
      <w:proofErr w:type="gramEnd"/>
      <w:r w:rsidRPr="000B187C">
        <w:rPr>
          <w:bCs/>
        </w:rPr>
        <w:t>)</w:t>
      </w:r>
    </w:p>
    <w:p w14:paraId="0FC34C7F" w14:textId="77777777" w:rsidR="001C7C0C" w:rsidRPr="001C7C0C" w:rsidRDefault="001C7C0C" w:rsidP="001C7C0C">
      <w:pPr>
        <w:spacing w:line="360" w:lineRule="auto"/>
        <w:jc w:val="both"/>
        <w:rPr>
          <w:b/>
        </w:rPr>
      </w:pPr>
    </w:p>
    <w:p w14:paraId="33A65E02" w14:textId="48A8D369" w:rsidR="00CF2257" w:rsidRPr="001C7C0C" w:rsidRDefault="00A64620" w:rsidP="001C7C0C">
      <w:pPr>
        <w:spacing w:line="360" w:lineRule="auto"/>
        <w:jc w:val="both"/>
        <w:rPr>
          <w:b/>
        </w:rPr>
      </w:pPr>
      <w:r w:rsidRPr="001C7C0C">
        <w:rPr>
          <w:b/>
        </w:rPr>
        <w:t>TASKS TO COMPLETE TO PREPARE FOR SESSIONS</w:t>
      </w:r>
    </w:p>
    <w:p w14:paraId="1182BE0D" w14:textId="5FC1C646" w:rsidR="00E670AE" w:rsidRDefault="00E670AE" w:rsidP="00E670AE">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730"/>
        <w:gridCol w:w="1785"/>
        <w:gridCol w:w="1380"/>
      </w:tblGrid>
      <w:tr w:rsidR="00E670AE" w14:paraId="0C7798CA" w14:textId="77777777" w:rsidTr="00A543AE">
        <w:tc>
          <w:tcPr>
            <w:tcW w:w="465" w:type="dxa"/>
            <w:shd w:val="clear" w:color="auto" w:fill="EFEFEF"/>
            <w:tcMar>
              <w:top w:w="100" w:type="dxa"/>
              <w:left w:w="100" w:type="dxa"/>
              <w:bottom w:w="100" w:type="dxa"/>
              <w:right w:w="100" w:type="dxa"/>
            </w:tcMar>
          </w:tcPr>
          <w:p w14:paraId="3F5F022C" w14:textId="77777777" w:rsidR="00E670AE" w:rsidRDefault="00E670AE" w:rsidP="00A543AE">
            <w:pPr>
              <w:pBdr>
                <w:top w:val="nil"/>
                <w:left w:val="nil"/>
                <w:bottom w:val="nil"/>
                <w:right w:val="nil"/>
                <w:between w:val="nil"/>
              </w:pBdr>
              <w:spacing w:line="240" w:lineRule="auto"/>
              <w:rPr>
                <w:b/>
                <w:color w:val="0088CE"/>
                <w:sz w:val="20"/>
                <w:szCs w:val="20"/>
              </w:rPr>
            </w:pPr>
            <w:r>
              <w:rPr>
                <w:b/>
                <w:color w:val="0088CE"/>
                <w:sz w:val="20"/>
                <w:szCs w:val="20"/>
              </w:rPr>
              <w:t>#</w:t>
            </w:r>
          </w:p>
        </w:tc>
        <w:tc>
          <w:tcPr>
            <w:tcW w:w="5730" w:type="dxa"/>
            <w:shd w:val="clear" w:color="auto" w:fill="EFEFEF"/>
            <w:tcMar>
              <w:top w:w="100" w:type="dxa"/>
              <w:left w:w="100" w:type="dxa"/>
              <w:bottom w:w="100" w:type="dxa"/>
              <w:right w:w="100" w:type="dxa"/>
            </w:tcMar>
          </w:tcPr>
          <w:p w14:paraId="3AE317E5" w14:textId="5BA98AA9" w:rsidR="00E670AE" w:rsidRDefault="00A64620" w:rsidP="00A543AE">
            <w:pPr>
              <w:pBdr>
                <w:top w:val="nil"/>
                <w:left w:val="nil"/>
                <w:bottom w:val="nil"/>
                <w:right w:val="nil"/>
                <w:between w:val="nil"/>
              </w:pBdr>
              <w:spacing w:line="240" w:lineRule="auto"/>
              <w:rPr>
                <w:b/>
                <w:color w:val="0088CE"/>
                <w:sz w:val="20"/>
                <w:szCs w:val="20"/>
              </w:rPr>
            </w:pPr>
            <w:r>
              <w:rPr>
                <w:b/>
                <w:color w:val="0088CE"/>
                <w:sz w:val="20"/>
                <w:szCs w:val="20"/>
              </w:rPr>
              <w:t>KEY</w:t>
            </w:r>
            <w:r w:rsidR="00E670AE">
              <w:rPr>
                <w:b/>
                <w:color w:val="0088CE"/>
                <w:sz w:val="20"/>
                <w:szCs w:val="20"/>
              </w:rPr>
              <w:t xml:space="preserve"> ACTIVITIE</w:t>
            </w:r>
            <w:r>
              <w:rPr>
                <w:b/>
                <w:color w:val="0088CE"/>
                <w:sz w:val="20"/>
                <w:szCs w:val="20"/>
              </w:rPr>
              <w:t>S TO PREPARE FOR SESSIONS</w:t>
            </w:r>
          </w:p>
        </w:tc>
        <w:tc>
          <w:tcPr>
            <w:tcW w:w="1785" w:type="dxa"/>
            <w:shd w:val="clear" w:color="auto" w:fill="EFEFEF"/>
            <w:tcMar>
              <w:top w:w="100" w:type="dxa"/>
              <w:left w:w="100" w:type="dxa"/>
              <w:bottom w:w="100" w:type="dxa"/>
              <w:right w:w="100" w:type="dxa"/>
            </w:tcMar>
          </w:tcPr>
          <w:p w14:paraId="351871BA" w14:textId="77777777" w:rsidR="00E670AE" w:rsidRDefault="00E670AE" w:rsidP="00A543AE">
            <w:pPr>
              <w:pBdr>
                <w:top w:val="nil"/>
                <w:left w:val="nil"/>
                <w:bottom w:val="nil"/>
                <w:right w:val="nil"/>
                <w:between w:val="nil"/>
              </w:pBdr>
              <w:spacing w:line="240" w:lineRule="auto"/>
              <w:rPr>
                <w:b/>
                <w:color w:val="0088CE"/>
                <w:sz w:val="20"/>
                <w:szCs w:val="20"/>
              </w:rPr>
            </w:pPr>
            <w:r>
              <w:rPr>
                <w:b/>
                <w:color w:val="0088CE"/>
                <w:sz w:val="20"/>
                <w:szCs w:val="20"/>
              </w:rPr>
              <w:t>RESPONSIBLE</w:t>
            </w:r>
          </w:p>
        </w:tc>
        <w:tc>
          <w:tcPr>
            <w:tcW w:w="1380" w:type="dxa"/>
            <w:shd w:val="clear" w:color="auto" w:fill="EFEFEF"/>
            <w:tcMar>
              <w:top w:w="100" w:type="dxa"/>
              <w:left w:w="100" w:type="dxa"/>
              <w:bottom w:w="100" w:type="dxa"/>
              <w:right w:w="100" w:type="dxa"/>
            </w:tcMar>
          </w:tcPr>
          <w:p w14:paraId="05CFB5A1" w14:textId="77777777" w:rsidR="00E670AE" w:rsidRDefault="00E670AE" w:rsidP="00D76551">
            <w:pPr>
              <w:pBdr>
                <w:top w:val="nil"/>
                <w:left w:val="nil"/>
                <w:bottom w:val="nil"/>
                <w:right w:val="nil"/>
                <w:between w:val="nil"/>
              </w:pBdr>
              <w:spacing w:line="240" w:lineRule="auto"/>
              <w:jc w:val="center"/>
              <w:rPr>
                <w:b/>
                <w:color w:val="0088CE"/>
                <w:sz w:val="20"/>
                <w:szCs w:val="20"/>
              </w:rPr>
            </w:pPr>
            <w:r>
              <w:rPr>
                <w:b/>
                <w:color w:val="0088CE"/>
                <w:sz w:val="20"/>
                <w:szCs w:val="20"/>
              </w:rPr>
              <w:t>TIMING</w:t>
            </w:r>
          </w:p>
        </w:tc>
      </w:tr>
      <w:tr w:rsidR="00E670AE" w14:paraId="1CB795E7" w14:textId="77777777" w:rsidTr="00A543AE">
        <w:tc>
          <w:tcPr>
            <w:tcW w:w="465" w:type="dxa"/>
            <w:shd w:val="clear" w:color="auto" w:fill="EFEFEF"/>
            <w:tcMar>
              <w:top w:w="100" w:type="dxa"/>
              <w:left w:w="100" w:type="dxa"/>
              <w:bottom w:w="100" w:type="dxa"/>
              <w:right w:w="100" w:type="dxa"/>
            </w:tcMar>
          </w:tcPr>
          <w:p w14:paraId="632D32CE" w14:textId="77777777" w:rsidR="00E670AE" w:rsidRDefault="00E670AE" w:rsidP="00A543AE">
            <w:pPr>
              <w:pBdr>
                <w:top w:val="nil"/>
                <w:left w:val="nil"/>
                <w:bottom w:val="nil"/>
                <w:right w:val="nil"/>
                <w:between w:val="nil"/>
              </w:pBdr>
              <w:spacing w:line="240" w:lineRule="auto"/>
              <w:rPr>
                <w:b/>
                <w:color w:val="0088CE"/>
                <w:sz w:val="20"/>
                <w:szCs w:val="20"/>
              </w:rPr>
            </w:pPr>
            <w:r>
              <w:rPr>
                <w:b/>
                <w:color w:val="0088CE"/>
                <w:sz w:val="20"/>
                <w:szCs w:val="20"/>
              </w:rPr>
              <w:t>1</w:t>
            </w:r>
          </w:p>
        </w:tc>
        <w:tc>
          <w:tcPr>
            <w:tcW w:w="5730" w:type="dxa"/>
            <w:shd w:val="clear" w:color="auto" w:fill="auto"/>
            <w:tcMar>
              <w:top w:w="100" w:type="dxa"/>
              <w:left w:w="100" w:type="dxa"/>
              <w:bottom w:w="100" w:type="dxa"/>
              <w:right w:w="100" w:type="dxa"/>
            </w:tcMar>
          </w:tcPr>
          <w:p w14:paraId="5802F63B" w14:textId="4A6BDD1E" w:rsidR="00E670AE" w:rsidRDefault="003A08F6" w:rsidP="00A543AE">
            <w:pPr>
              <w:pBdr>
                <w:top w:val="nil"/>
                <w:left w:val="nil"/>
                <w:bottom w:val="nil"/>
                <w:right w:val="nil"/>
                <w:between w:val="nil"/>
              </w:pBdr>
              <w:spacing w:line="240" w:lineRule="auto"/>
              <w:rPr>
                <w:color w:val="000000"/>
                <w:sz w:val="20"/>
                <w:szCs w:val="20"/>
              </w:rPr>
            </w:pPr>
            <w:r>
              <w:rPr>
                <w:sz w:val="20"/>
                <w:szCs w:val="20"/>
              </w:rPr>
              <w:t>Retain engagement specialist</w:t>
            </w:r>
            <w:r w:rsidR="00957D21">
              <w:rPr>
                <w:sz w:val="20"/>
                <w:szCs w:val="20"/>
              </w:rPr>
              <w:t xml:space="preserve"> and researcher</w:t>
            </w:r>
            <w:r w:rsidR="006811C9">
              <w:rPr>
                <w:sz w:val="20"/>
                <w:szCs w:val="20"/>
              </w:rPr>
              <w:t>, who ha</w:t>
            </w:r>
            <w:r w:rsidR="00957D21">
              <w:rPr>
                <w:sz w:val="20"/>
                <w:szCs w:val="20"/>
              </w:rPr>
              <w:t>ve</w:t>
            </w:r>
            <w:r w:rsidR="006811C9">
              <w:rPr>
                <w:sz w:val="20"/>
                <w:szCs w:val="20"/>
              </w:rPr>
              <w:t xml:space="preserve"> an understanding of and experience in Indigenous research methodologies</w:t>
            </w:r>
          </w:p>
        </w:tc>
        <w:tc>
          <w:tcPr>
            <w:tcW w:w="1785" w:type="dxa"/>
            <w:shd w:val="clear" w:color="auto" w:fill="auto"/>
            <w:tcMar>
              <w:top w:w="100" w:type="dxa"/>
              <w:left w:w="100" w:type="dxa"/>
              <w:bottom w:w="100" w:type="dxa"/>
              <w:right w:w="100" w:type="dxa"/>
            </w:tcMar>
          </w:tcPr>
          <w:p w14:paraId="04AD16C5" w14:textId="42BBF263" w:rsidR="00E670AE" w:rsidRDefault="00D76551" w:rsidP="00D76551">
            <w:pPr>
              <w:pBdr>
                <w:top w:val="nil"/>
                <w:left w:val="nil"/>
                <w:bottom w:val="nil"/>
                <w:right w:val="nil"/>
                <w:between w:val="nil"/>
              </w:pBdr>
              <w:spacing w:line="240" w:lineRule="auto"/>
              <w:jc w:val="center"/>
              <w:rPr>
                <w:color w:val="000000"/>
                <w:sz w:val="20"/>
                <w:szCs w:val="20"/>
              </w:rPr>
            </w:pPr>
            <w:r>
              <w:rPr>
                <w:color w:val="000000"/>
                <w:sz w:val="20"/>
                <w:szCs w:val="20"/>
              </w:rPr>
              <w:t>John Hannam</w:t>
            </w:r>
          </w:p>
        </w:tc>
        <w:tc>
          <w:tcPr>
            <w:tcW w:w="1380" w:type="dxa"/>
            <w:shd w:val="clear" w:color="auto" w:fill="auto"/>
            <w:tcMar>
              <w:top w:w="100" w:type="dxa"/>
              <w:left w:w="100" w:type="dxa"/>
              <w:bottom w:w="100" w:type="dxa"/>
              <w:right w:w="100" w:type="dxa"/>
            </w:tcMar>
          </w:tcPr>
          <w:p w14:paraId="7F4F352A" w14:textId="34C3E63B" w:rsidR="00B402C0" w:rsidRDefault="00D76551" w:rsidP="00D76551">
            <w:pPr>
              <w:pBdr>
                <w:top w:val="nil"/>
                <w:left w:val="nil"/>
                <w:bottom w:val="nil"/>
                <w:right w:val="nil"/>
                <w:between w:val="nil"/>
              </w:pBdr>
              <w:spacing w:line="240" w:lineRule="auto"/>
              <w:jc w:val="center"/>
              <w:rPr>
                <w:color w:val="000000"/>
                <w:sz w:val="20"/>
                <w:szCs w:val="20"/>
              </w:rPr>
            </w:pPr>
            <w:r>
              <w:rPr>
                <w:color w:val="000000"/>
                <w:sz w:val="20"/>
                <w:szCs w:val="20"/>
              </w:rPr>
              <w:t>July</w:t>
            </w:r>
          </w:p>
        </w:tc>
      </w:tr>
      <w:tr w:rsidR="00E670AE" w14:paraId="55996BD4" w14:textId="77777777" w:rsidTr="00A543AE">
        <w:tc>
          <w:tcPr>
            <w:tcW w:w="465" w:type="dxa"/>
            <w:shd w:val="clear" w:color="auto" w:fill="EFEFEF"/>
            <w:tcMar>
              <w:top w:w="100" w:type="dxa"/>
              <w:left w:w="100" w:type="dxa"/>
              <w:bottom w:w="100" w:type="dxa"/>
              <w:right w:w="100" w:type="dxa"/>
            </w:tcMar>
          </w:tcPr>
          <w:p w14:paraId="49FE8C52" w14:textId="77777777" w:rsidR="00E670AE" w:rsidRDefault="00E670AE" w:rsidP="00A543AE">
            <w:pPr>
              <w:pBdr>
                <w:top w:val="nil"/>
                <w:left w:val="nil"/>
                <w:bottom w:val="nil"/>
                <w:right w:val="nil"/>
                <w:between w:val="nil"/>
              </w:pBdr>
              <w:spacing w:line="240" w:lineRule="auto"/>
              <w:rPr>
                <w:b/>
                <w:color w:val="0088CE"/>
                <w:sz w:val="20"/>
                <w:szCs w:val="20"/>
              </w:rPr>
            </w:pPr>
            <w:r>
              <w:rPr>
                <w:b/>
                <w:color w:val="0088CE"/>
                <w:sz w:val="20"/>
                <w:szCs w:val="20"/>
              </w:rPr>
              <w:t>2</w:t>
            </w:r>
          </w:p>
        </w:tc>
        <w:tc>
          <w:tcPr>
            <w:tcW w:w="5730" w:type="dxa"/>
            <w:shd w:val="clear" w:color="auto" w:fill="auto"/>
            <w:tcMar>
              <w:top w:w="100" w:type="dxa"/>
              <w:left w:w="100" w:type="dxa"/>
              <w:bottom w:w="100" w:type="dxa"/>
              <w:right w:w="100" w:type="dxa"/>
            </w:tcMar>
          </w:tcPr>
          <w:p w14:paraId="4559F19E" w14:textId="21EE635C" w:rsidR="00E670AE" w:rsidRDefault="003A08F6" w:rsidP="00A543AE">
            <w:pPr>
              <w:pBdr>
                <w:top w:val="nil"/>
                <w:left w:val="nil"/>
                <w:bottom w:val="nil"/>
                <w:right w:val="nil"/>
                <w:between w:val="nil"/>
              </w:pBdr>
              <w:spacing w:line="240" w:lineRule="auto"/>
              <w:rPr>
                <w:sz w:val="20"/>
                <w:szCs w:val="20"/>
              </w:rPr>
            </w:pPr>
            <w:r>
              <w:rPr>
                <w:sz w:val="20"/>
                <w:szCs w:val="20"/>
              </w:rPr>
              <w:t>Develop questions for the engagement sessions</w:t>
            </w:r>
          </w:p>
        </w:tc>
        <w:tc>
          <w:tcPr>
            <w:tcW w:w="1785" w:type="dxa"/>
            <w:shd w:val="clear" w:color="auto" w:fill="auto"/>
            <w:tcMar>
              <w:top w:w="100" w:type="dxa"/>
              <w:left w:w="100" w:type="dxa"/>
              <w:bottom w:w="100" w:type="dxa"/>
              <w:right w:w="100" w:type="dxa"/>
            </w:tcMar>
          </w:tcPr>
          <w:p w14:paraId="26970D59" w14:textId="2AE33816" w:rsidR="00E670AE" w:rsidRPr="00545CA3" w:rsidRDefault="00D76551" w:rsidP="00D76551">
            <w:pPr>
              <w:pBdr>
                <w:top w:val="nil"/>
                <w:left w:val="nil"/>
                <w:bottom w:val="nil"/>
                <w:right w:val="nil"/>
                <w:between w:val="nil"/>
              </w:pBdr>
              <w:spacing w:line="240" w:lineRule="auto"/>
              <w:jc w:val="center"/>
              <w:rPr>
                <w:sz w:val="20"/>
                <w:szCs w:val="20"/>
              </w:rPr>
            </w:pPr>
            <w:r>
              <w:rPr>
                <w:sz w:val="20"/>
                <w:szCs w:val="20"/>
              </w:rPr>
              <w:t>Group A</w:t>
            </w:r>
            <w:r w:rsidR="00957D21">
              <w:rPr>
                <w:sz w:val="20"/>
                <w:szCs w:val="20"/>
              </w:rPr>
              <w:t xml:space="preserve"> &amp; Researcher</w:t>
            </w:r>
          </w:p>
        </w:tc>
        <w:tc>
          <w:tcPr>
            <w:tcW w:w="1380" w:type="dxa"/>
            <w:shd w:val="clear" w:color="auto" w:fill="auto"/>
            <w:tcMar>
              <w:top w:w="100" w:type="dxa"/>
              <w:left w:w="100" w:type="dxa"/>
              <w:bottom w:w="100" w:type="dxa"/>
              <w:right w:w="100" w:type="dxa"/>
            </w:tcMar>
          </w:tcPr>
          <w:p w14:paraId="0BE7C5BC" w14:textId="301158F1" w:rsidR="00E670AE" w:rsidRPr="00545CA3" w:rsidRDefault="00957D21" w:rsidP="00D76551">
            <w:pPr>
              <w:pBdr>
                <w:top w:val="nil"/>
                <w:left w:val="nil"/>
                <w:bottom w:val="nil"/>
                <w:right w:val="nil"/>
                <w:between w:val="nil"/>
              </w:pBdr>
              <w:spacing w:line="240" w:lineRule="auto"/>
              <w:jc w:val="center"/>
              <w:rPr>
                <w:sz w:val="20"/>
                <w:szCs w:val="20"/>
              </w:rPr>
            </w:pPr>
            <w:r>
              <w:rPr>
                <w:sz w:val="20"/>
                <w:szCs w:val="20"/>
              </w:rPr>
              <w:t>January</w:t>
            </w:r>
          </w:p>
        </w:tc>
      </w:tr>
      <w:tr w:rsidR="00E670AE" w14:paraId="6E734C5A" w14:textId="77777777" w:rsidTr="00A543AE">
        <w:tc>
          <w:tcPr>
            <w:tcW w:w="465" w:type="dxa"/>
            <w:shd w:val="clear" w:color="auto" w:fill="EFEFEF"/>
            <w:tcMar>
              <w:top w:w="100" w:type="dxa"/>
              <w:left w:w="100" w:type="dxa"/>
              <w:bottom w:w="100" w:type="dxa"/>
              <w:right w:w="100" w:type="dxa"/>
            </w:tcMar>
          </w:tcPr>
          <w:p w14:paraId="1399CC16" w14:textId="02134117" w:rsidR="00E670AE" w:rsidRDefault="006811C9" w:rsidP="00A543AE">
            <w:pPr>
              <w:pBdr>
                <w:top w:val="nil"/>
                <w:left w:val="nil"/>
                <w:bottom w:val="nil"/>
                <w:right w:val="nil"/>
                <w:between w:val="nil"/>
              </w:pBdr>
              <w:spacing w:line="240" w:lineRule="auto"/>
              <w:rPr>
                <w:b/>
                <w:color w:val="0088CE"/>
                <w:sz w:val="20"/>
                <w:szCs w:val="20"/>
              </w:rPr>
            </w:pPr>
            <w:r>
              <w:rPr>
                <w:b/>
                <w:color w:val="0088CE"/>
                <w:sz w:val="20"/>
                <w:szCs w:val="20"/>
              </w:rPr>
              <w:t>3</w:t>
            </w:r>
          </w:p>
        </w:tc>
        <w:tc>
          <w:tcPr>
            <w:tcW w:w="5730" w:type="dxa"/>
            <w:shd w:val="clear" w:color="auto" w:fill="auto"/>
            <w:tcMar>
              <w:top w:w="100" w:type="dxa"/>
              <w:left w:w="100" w:type="dxa"/>
              <w:bottom w:w="100" w:type="dxa"/>
              <w:right w:w="100" w:type="dxa"/>
            </w:tcMar>
          </w:tcPr>
          <w:p w14:paraId="0E372A02" w14:textId="40D699BA" w:rsidR="00E670AE" w:rsidRDefault="003A08F6" w:rsidP="00A543AE">
            <w:pPr>
              <w:pBdr>
                <w:top w:val="nil"/>
                <w:left w:val="nil"/>
                <w:bottom w:val="nil"/>
                <w:right w:val="nil"/>
                <w:between w:val="nil"/>
              </w:pBdr>
              <w:spacing w:line="240" w:lineRule="auto"/>
              <w:rPr>
                <w:sz w:val="20"/>
                <w:szCs w:val="20"/>
              </w:rPr>
            </w:pPr>
            <w:r>
              <w:rPr>
                <w:sz w:val="20"/>
                <w:szCs w:val="20"/>
              </w:rPr>
              <w:t xml:space="preserve">Arrange </w:t>
            </w:r>
            <w:r w:rsidR="006811C9">
              <w:rPr>
                <w:sz w:val="20"/>
                <w:szCs w:val="20"/>
              </w:rPr>
              <w:t xml:space="preserve">and host </w:t>
            </w:r>
            <w:r>
              <w:rPr>
                <w:sz w:val="20"/>
                <w:szCs w:val="20"/>
              </w:rPr>
              <w:t>the engagement sessions</w:t>
            </w:r>
          </w:p>
        </w:tc>
        <w:tc>
          <w:tcPr>
            <w:tcW w:w="1785" w:type="dxa"/>
            <w:shd w:val="clear" w:color="auto" w:fill="auto"/>
            <w:tcMar>
              <w:top w:w="100" w:type="dxa"/>
              <w:left w:w="100" w:type="dxa"/>
              <w:bottom w:w="100" w:type="dxa"/>
              <w:right w:w="100" w:type="dxa"/>
            </w:tcMar>
          </w:tcPr>
          <w:p w14:paraId="7553432C" w14:textId="27BFBAC2" w:rsidR="00E670AE" w:rsidRDefault="00D76551" w:rsidP="00D76551">
            <w:pPr>
              <w:pBdr>
                <w:top w:val="nil"/>
                <w:left w:val="nil"/>
                <w:bottom w:val="nil"/>
                <w:right w:val="nil"/>
                <w:between w:val="nil"/>
              </w:pBdr>
              <w:spacing w:line="240" w:lineRule="auto"/>
              <w:jc w:val="center"/>
              <w:rPr>
                <w:sz w:val="20"/>
                <w:szCs w:val="20"/>
              </w:rPr>
            </w:pPr>
            <w:r>
              <w:rPr>
                <w:sz w:val="20"/>
                <w:szCs w:val="20"/>
              </w:rPr>
              <w:t>Specialist</w:t>
            </w:r>
            <w:r w:rsidR="00957D21">
              <w:rPr>
                <w:sz w:val="20"/>
                <w:szCs w:val="20"/>
              </w:rPr>
              <w:t>/ Researcher</w:t>
            </w:r>
          </w:p>
        </w:tc>
        <w:tc>
          <w:tcPr>
            <w:tcW w:w="1380" w:type="dxa"/>
            <w:shd w:val="clear" w:color="auto" w:fill="auto"/>
            <w:tcMar>
              <w:top w:w="100" w:type="dxa"/>
              <w:left w:w="100" w:type="dxa"/>
              <w:bottom w:w="100" w:type="dxa"/>
              <w:right w:w="100" w:type="dxa"/>
            </w:tcMar>
          </w:tcPr>
          <w:p w14:paraId="56526243" w14:textId="77777777" w:rsidR="00957D21" w:rsidRDefault="00957D21" w:rsidP="00D76551">
            <w:pPr>
              <w:pBdr>
                <w:top w:val="nil"/>
                <w:left w:val="nil"/>
                <w:bottom w:val="nil"/>
                <w:right w:val="nil"/>
                <w:between w:val="nil"/>
              </w:pBdr>
              <w:spacing w:line="240" w:lineRule="auto"/>
              <w:jc w:val="center"/>
              <w:rPr>
                <w:sz w:val="20"/>
                <w:szCs w:val="20"/>
              </w:rPr>
            </w:pPr>
            <w:r>
              <w:rPr>
                <w:sz w:val="20"/>
                <w:szCs w:val="20"/>
              </w:rPr>
              <w:t>January/</w:t>
            </w:r>
          </w:p>
          <w:p w14:paraId="1644F4E2" w14:textId="6E949CDB" w:rsidR="00E670AE" w:rsidRDefault="00957D21" w:rsidP="00D76551">
            <w:pPr>
              <w:pBdr>
                <w:top w:val="nil"/>
                <w:left w:val="nil"/>
                <w:bottom w:val="nil"/>
                <w:right w:val="nil"/>
                <w:between w:val="nil"/>
              </w:pBdr>
              <w:spacing w:line="240" w:lineRule="auto"/>
              <w:jc w:val="center"/>
              <w:rPr>
                <w:sz w:val="20"/>
                <w:szCs w:val="20"/>
              </w:rPr>
            </w:pPr>
            <w:r>
              <w:rPr>
                <w:sz w:val="20"/>
                <w:szCs w:val="20"/>
              </w:rPr>
              <w:t>February</w:t>
            </w:r>
          </w:p>
        </w:tc>
      </w:tr>
      <w:tr w:rsidR="00E670AE" w14:paraId="7C70B49B" w14:textId="77777777" w:rsidTr="00A543AE">
        <w:tc>
          <w:tcPr>
            <w:tcW w:w="465" w:type="dxa"/>
            <w:shd w:val="clear" w:color="auto" w:fill="EFEFEF"/>
            <w:tcMar>
              <w:top w:w="100" w:type="dxa"/>
              <w:left w:w="100" w:type="dxa"/>
              <w:bottom w:w="100" w:type="dxa"/>
              <w:right w:w="100" w:type="dxa"/>
            </w:tcMar>
          </w:tcPr>
          <w:p w14:paraId="7EE9CA17" w14:textId="584ABBF6" w:rsidR="00E670AE" w:rsidRDefault="006811C9" w:rsidP="00A543AE">
            <w:pPr>
              <w:pBdr>
                <w:top w:val="nil"/>
                <w:left w:val="nil"/>
                <w:bottom w:val="nil"/>
                <w:right w:val="nil"/>
                <w:between w:val="nil"/>
              </w:pBdr>
              <w:spacing w:line="240" w:lineRule="auto"/>
              <w:rPr>
                <w:b/>
                <w:color w:val="0088CE"/>
                <w:sz w:val="20"/>
                <w:szCs w:val="20"/>
              </w:rPr>
            </w:pPr>
            <w:r>
              <w:rPr>
                <w:b/>
                <w:color w:val="0088CE"/>
                <w:sz w:val="20"/>
                <w:szCs w:val="20"/>
              </w:rPr>
              <w:lastRenderedPageBreak/>
              <w:t>4</w:t>
            </w:r>
          </w:p>
        </w:tc>
        <w:tc>
          <w:tcPr>
            <w:tcW w:w="5730" w:type="dxa"/>
            <w:shd w:val="clear" w:color="auto" w:fill="auto"/>
            <w:tcMar>
              <w:top w:w="100" w:type="dxa"/>
              <w:left w:w="100" w:type="dxa"/>
              <w:bottom w:w="100" w:type="dxa"/>
              <w:right w:w="100" w:type="dxa"/>
            </w:tcMar>
          </w:tcPr>
          <w:p w14:paraId="69FAC532" w14:textId="7BB1C951" w:rsidR="00E670AE" w:rsidRDefault="006811C9" w:rsidP="00A543AE">
            <w:pPr>
              <w:pBdr>
                <w:top w:val="nil"/>
                <w:left w:val="nil"/>
                <w:bottom w:val="nil"/>
                <w:right w:val="nil"/>
                <w:between w:val="nil"/>
              </w:pBdr>
              <w:spacing w:line="240" w:lineRule="auto"/>
              <w:rPr>
                <w:sz w:val="20"/>
                <w:szCs w:val="20"/>
              </w:rPr>
            </w:pPr>
            <w:r>
              <w:rPr>
                <w:sz w:val="20"/>
                <w:szCs w:val="20"/>
              </w:rPr>
              <w:t>Summarize sessions, coding themes and key messages</w:t>
            </w:r>
          </w:p>
        </w:tc>
        <w:tc>
          <w:tcPr>
            <w:tcW w:w="1785" w:type="dxa"/>
            <w:shd w:val="clear" w:color="auto" w:fill="auto"/>
            <w:tcMar>
              <w:top w:w="100" w:type="dxa"/>
              <w:left w:w="100" w:type="dxa"/>
              <w:bottom w:w="100" w:type="dxa"/>
              <w:right w:w="100" w:type="dxa"/>
            </w:tcMar>
          </w:tcPr>
          <w:p w14:paraId="546BFE48" w14:textId="41A92381" w:rsidR="00E670AE" w:rsidRDefault="00D76551" w:rsidP="00D76551">
            <w:pPr>
              <w:pBdr>
                <w:top w:val="nil"/>
                <w:left w:val="nil"/>
                <w:bottom w:val="nil"/>
                <w:right w:val="nil"/>
                <w:between w:val="nil"/>
              </w:pBdr>
              <w:spacing w:line="240" w:lineRule="auto"/>
              <w:jc w:val="center"/>
              <w:rPr>
                <w:sz w:val="20"/>
                <w:szCs w:val="20"/>
              </w:rPr>
            </w:pPr>
            <w:r>
              <w:rPr>
                <w:sz w:val="20"/>
                <w:szCs w:val="20"/>
              </w:rPr>
              <w:t>Specialist</w:t>
            </w:r>
          </w:p>
        </w:tc>
        <w:tc>
          <w:tcPr>
            <w:tcW w:w="1380" w:type="dxa"/>
            <w:shd w:val="clear" w:color="auto" w:fill="auto"/>
            <w:tcMar>
              <w:top w:w="100" w:type="dxa"/>
              <w:left w:w="100" w:type="dxa"/>
              <w:bottom w:w="100" w:type="dxa"/>
              <w:right w:w="100" w:type="dxa"/>
            </w:tcMar>
          </w:tcPr>
          <w:p w14:paraId="095186D2" w14:textId="77777777" w:rsidR="00E670AE" w:rsidRDefault="00957D21" w:rsidP="00D76551">
            <w:pPr>
              <w:pBdr>
                <w:top w:val="nil"/>
                <w:left w:val="nil"/>
                <w:bottom w:val="nil"/>
                <w:right w:val="nil"/>
                <w:between w:val="nil"/>
              </w:pBdr>
              <w:spacing w:line="240" w:lineRule="auto"/>
              <w:jc w:val="center"/>
              <w:rPr>
                <w:sz w:val="20"/>
                <w:szCs w:val="20"/>
              </w:rPr>
            </w:pPr>
            <w:r>
              <w:rPr>
                <w:sz w:val="20"/>
                <w:szCs w:val="20"/>
              </w:rPr>
              <w:t>February/</w:t>
            </w:r>
          </w:p>
          <w:p w14:paraId="4E06F84E" w14:textId="43C625FE" w:rsidR="00957D21" w:rsidRDefault="00957D21" w:rsidP="00D76551">
            <w:pPr>
              <w:pBdr>
                <w:top w:val="nil"/>
                <w:left w:val="nil"/>
                <w:bottom w:val="nil"/>
                <w:right w:val="nil"/>
                <w:between w:val="nil"/>
              </w:pBdr>
              <w:spacing w:line="240" w:lineRule="auto"/>
              <w:jc w:val="center"/>
              <w:rPr>
                <w:sz w:val="20"/>
                <w:szCs w:val="20"/>
              </w:rPr>
            </w:pPr>
            <w:r>
              <w:rPr>
                <w:sz w:val="20"/>
                <w:szCs w:val="20"/>
              </w:rPr>
              <w:t>March</w:t>
            </w:r>
          </w:p>
        </w:tc>
      </w:tr>
      <w:tr w:rsidR="006811C9" w14:paraId="10959983" w14:textId="77777777" w:rsidTr="00A543AE">
        <w:tc>
          <w:tcPr>
            <w:tcW w:w="465" w:type="dxa"/>
            <w:shd w:val="clear" w:color="auto" w:fill="EFEFEF"/>
            <w:tcMar>
              <w:top w:w="100" w:type="dxa"/>
              <w:left w:w="100" w:type="dxa"/>
              <w:bottom w:w="100" w:type="dxa"/>
              <w:right w:w="100" w:type="dxa"/>
            </w:tcMar>
          </w:tcPr>
          <w:p w14:paraId="1080A7F3" w14:textId="562EEBB7" w:rsidR="006811C9" w:rsidRDefault="006811C9" w:rsidP="00A543AE">
            <w:pPr>
              <w:pBdr>
                <w:top w:val="nil"/>
                <w:left w:val="nil"/>
                <w:bottom w:val="nil"/>
                <w:right w:val="nil"/>
                <w:between w:val="nil"/>
              </w:pBdr>
              <w:spacing w:line="240" w:lineRule="auto"/>
              <w:rPr>
                <w:b/>
                <w:color w:val="0088CE"/>
                <w:sz w:val="20"/>
                <w:szCs w:val="20"/>
              </w:rPr>
            </w:pPr>
            <w:r>
              <w:rPr>
                <w:b/>
                <w:color w:val="0088CE"/>
                <w:sz w:val="20"/>
                <w:szCs w:val="20"/>
              </w:rPr>
              <w:t>5</w:t>
            </w:r>
          </w:p>
        </w:tc>
        <w:tc>
          <w:tcPr>
            <w:tcW w:w="5730" w:type="dxa"/>
            <w:shd w:val="clear" w:color="auto" w:fill="auto"/>
            <w:tcMar>
              <w:top w:w="100" w:type="dxa"/>
              <w:left w:w="100" w:type="dxa"/>
              <w:bottom w:w="100" w:type="dxa"/>
              <w:right w:w="100" w:type="dxa"/>
            </w:tcMar>
          </w:tcPr>
          <w:p w14:paraId="32B7CC80" w14:textId="52313CDB" w:rsidR="006811C9" w:rsidRDefault="006811C9" w:rsidP="00A543AE">
            <w:pPr>
              <w:pBdr>
                <w:top w:val="nil"/>
                <w:left w:val="nil"/>
                <w:bottom w:val="nil"/>
                <w:right w:val="nil"/>
                <w:between w:val="nil"/>
              </w:pBdr>
              <w:spacing w:line="240" w:lineRule="auto"/>
              <w:rPr>
                <w:sz w:val="20"/>
                <w:szCs w:val="20"/>
              </w:rPr>
            </w:pPr>
            <w:r>
              <w:rPr>
                <w:sz w:val="20"/>
                <w:szCs w:val="20"/>
              </w:rPr>
              <w:t>Communicate results</w:t>
            </w:r>
          </w:p>
        </w:tc>
        <w:tc>
          <w:tcPr>
            <w:tcW w:w="1785" w:type="dxa"/>
            <w:shd w:val="clear" w:color="auto" w:fill="auto"/>
            <w:tcMar>
              <w:top w:w="100" w:type="dxa"/>
              <w:left w:w="100" w:type="dxa"/>
              <w:bottom w:w="100" w:type="dxa"/>
              <w:right w:w="100" w:type="dxa"/>
            </w:tcMar>
          </w:tcPr>
          <w:p w14:paraId="502D1F51" w14:textId="422B5FFE" w:rsidR="006811C9" w:rsidRPr="00545CA3" w:rsidRDefault="00D76551" w:rsidP="00D76551">
            <w:pPr>
              <w:pBdr>
                <w:top w:val="nil"/>
                <w:left w:val="nil"/>
                <w:bottom w:val="nil"/>
                <w:right w:val="nil"/>
                <w:between w:val="nil"/>
              </w:pBdr>
              <w:spacing w:line="240" w:lineRule="auto"/>
              <w:jc w:val="center"/>
              <w:rPr>
                <w:sz w:val="20"/>
                <w:szCs w:val="20"/>
              </w:rPr>
            </w:pPr>
            <w:r>
              <w:rPr>
                <w:sz w:val="20"/>
                <w:szCs w:val="20"/>
              </w:rPr>
              <w:t>Group A</w:t>
            </w:r>
          </w:p>
        </w:tc>
        <w:tc>
          <w:tcPr>
            <w:tcW w:w="1380" w:type="dxa"/>
            <w:shd w:val="clear" w:color="auto" w:fill="auto"/>
            <w:tcMar>
              <w:top w:w="100" w:type="dxa"/>
              <w:left w:w="100" w:type="dxa"/>
              <w:bottom w:w="100" w:type="dxa"/>
              <w:right w:w="100" w:type="dxa"/>
            </w:tcMar>
          </w:tcPr>
          <w:p w14:paraId="6E1757F1" w14:textId="5AD428AF" w:rsidR="006811C9" w:rsidRPr="00545CA3" w:rsidRDefault="006811C9" w:rsidP="00D76551">
            <w:pPr>
              <w:pBdr>
                <w:top w:val="nil"/>
                <w:left w:val="nil"/>
                <w:bottom w:val="nil"/>
                <w:right w:val="nil"/>
                <w:between w:val="nil"/>
              </w:pBdr>
              <w:spacing w:line="240" w:lineRule="auto"/>
              <w:jc w:val="center"/>
              <w:rPr>
                <w:sz w:val="20"/>
                <w:szCs w:val="20"/>
              </w:rPr>
            </w:pPr>
            <w:r>
              <w:rPr>
                <w:sz w:val="20"/>
                <w:szCs w:val="20"/>
              </w:rPr>
              <w:t>TBD</w:t>
            </w:r>
          </w:p>
        </w:tc>
      </w:tr>
    </w:tbl>
    <w:p w14:paraId="27E04532" w14:textId="77777777" w:rsidR="00E670AE" w:rsidRPr="00E670AE" w:rsidRDefault="00E670AE" w:rsidP="00E670AE">
      <w:pPr>
        <w:pStyle w:val="Normal1"/>
      </w:pPr>
    </w:p>
    <w:p w14:paraId="7A4DE866" w14:textId="77777777" w:rsidR="00B402C0" w:rsidRPr="006300F5" w:rsidRDefault="00B402C0" w:rsidP="006300F5">
      <w:pPr>
        <w:pStyle w:val="Normal1"/>
      </w:pPr>
    </w:p>
    <w:p w14:paraId="08FAF6D7" w14:textId="7472CA64" w:rsidR="00A64620" w:rsidRPr="00C22978" w:rsidRDefault="00A64620" w:rsidP="00A64620">
      <w:pPr>
        <w:rPr>
          <w:b/>
        </w:rPr>
      </w:pPr>
      <w:r>
        <w:rPr>
          <w:b/>
        </w:rPr>
        <w:t>KEY CONTRIBUTORS</w:t>
      </w:r>
      <w:r w:rsidRPr="00C22978">
        <w:rPr>
          <w:b/>
        </w:rPr>
        <w:t xml:space="preserve"> </w:t>
      </w:r>
    </w:p>
    <w:p w14:paraId="371A9143" w14:textId="77777777" w:rsidR="008B5E90" w:rsidRDefault="008B5E90" w:rsidP="00A64620">
      <w:pPr>
        <w:pBdr>
          <w:top w:val="nil"/>
          <w:left w:val="nil"/>
          <w:bottom w:val="nil"/>
          <w:right w:val="nil"/>
          <w:between w:val="nil"/>
        </w:pBdr>
        <w:jc w:val="both"/>
        <w:rPr>
          <w:bCs/>
          <w:color w:val="000000"/>
        </w:rPr>
      </w:pPr>
    </w:p>
    <w:p w14:paraId="1EDC4E3B" w14:textId="729E1F10" w:rsidR="00A64620" w:rsidRPr="008B5E90" w:rsidRDefault="008B5E90" w:rsidP="00A64620">
      <w:pPr>
        <w:pBdr>
          <w:top w:val="nil"/>
          <w:left w:val="nil"/>
          <w:bottom w:val="nil"/>
          <w:right w:val="nil"/>
          <w:between w:val="nil"/>
        </w:pBdr>
        <w:jc w:val="both"/>
        <w:rPr>
          <w:bCs/>
          <w:color w:val="000000"/>
        </w:rPr>
      </w:pPr>
      <w:r w:rsidRPr="008B5E90">
        <w:rPr>
          <w:bCs/>
          <w:color w:val="000000"/>
        </w:rPr>
        <w:t>Each session may take up to two hours.</w:t>
      </w: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3250"/>
      </w:tblGrid>
      <w:tr w:rsidR="006811C9" w14:paraId="6F40D8BA" w14:textId="77777777" w:rsidTr="00D76551">
        <w:tc>
          <w:tcPr>
            <w:tcW w:w="4531" w:type="dxa"/>
            <w:tcBorders>
              <w:bottom w:val="single" w:sz="12" w:space="0" w:color="auto"/>
            </w:tcBorders>
          </w:tcPr>
          <w:p w14:paraId="31F57C39" w14:textId="77777777" w:rsidR="000B187C" w:rsidRDefault="000B187C" w:rsidP="00A64620">
            <w:pPr>
              <w:jc w:val="both"/>
              <w:rPr>
                <w:b/>
                <w:color w:val="000000"/>
              </w:rPr>
            </w:pPr>
          </w:p>
          <w:p w14:paraId="4AD03A01" w14:textId="3815A8B2" w:rsidR="00A64620" w:rsidRDefault="00A64620" w:rsidP="00A64620">
            <w:pPr>
              <w:jc w:val="both"/>
              <w:rPr>
                <w:b/>
                <w:color w:val="000000"/>
              </w:rPr>
            </w:pPr>
            <w:r>
              <w:rPr>
                <w:b/>
                <w:color w:val="000000"/>
              </w:rPr>
              <w:t xml:space="preserve">Key Contributor </w:t>
            </w:r>
            <w:r w:rsidR="006811C9">
              <w:rPr>
                <w:b/>
                <w:color w:val="000000"/>
              </w:rPr>
              <w:t>Group</w:t>
            </w:r>
          </w:p>
        </w:tc>
        <w:tc>
          <w:tcPr>
            <w:tcW w:w="1560" w:type="dxa"/>
            <w:tcBorders>
              <w:bottom w:val="single" w:sz="12" w:space="0" w:color="auto"/>
            </w:tcBorders>
          </w:tcPr>
          <w:p w14:paraId="314E260F" w14:textId="486F08BD" w:rsidR="00A64620" w:rsidRDefault="00A64620" w:rsidP="006811C9">
            <w:pPr>
              <w:rPr>
                <w:b/>
                <w:color w:val="000000"/>
              </w:rPr>
            </w:pPr>
            <w:r>
              <w:rPr>
                <w:b/>
                <w:color w:val="000000"/>
              </w:rPr>
              <w:t>Internal</w:t>
            </w:r>
            <w:r w:rsidR="006811C9">
              <w:rPr>
                <w:b/>
                <w:color w:val="000000"/>
              </w:rPr>
              <w:t xml:space="preserve"> </w:t>
            </w:r>
            <w:r>
              <w:rPr>
                <w:b/>
                <w:color w:val="000000"/>
              </w:rPr>
              <w:t>/</w:t>
            </w:r>
            <w:r w:rsidR="006811C9">
              <w:rPr>
                <w:b/>
                <w:color w:val="000000"/>
              </w:rPr>
              <w:t xml:space="preserve"> </w:t>
            </w:r>
            <w:r>
              <w:rPr>
                <w:b/>
                <w:color w:val="000000"/>
              </w:rPr>
              <w:t>External</w:t>
            </w:r>
          </w:p>
        </w:tc>
        <w:tc>
          <w:tcPr>
            <w:tcW w:w="3250" w:type="dxa"/>
            <w:tcBorders>
              <w:bottom w:val="single" w:sz="12" w:space="0" w:color="auto"/>
            </w:tcBorders>
          </w:tcPr>
          <w:p w14:paraId="15F8BFD7" w14:textId="77777777" w:rsidR="000B187C" w:rsidRDefault="000B187C" w:rsidP="00A64620">
            <w:pPr>
              <w:jc w:val="both"/>
              <w:rPr>
                <w:b/>
                <w:color w:val="000000"/>
              </w:rPr>
            </w:pPr>
          </w:p>
          <w:p w14:paraId="1E16E44B" w14:textId="586C348A" w:rsidR="00A64620" w:rsidRDefault="000B187C" w:rsidP="00A64620">
            <w:pPr>
              <w:jc w:val="both"/>
              <w:rPr>
                <w:b/>
                <w:color w:val="000000"/>
              </w:rPr>
            </w:pPr>
            <w:r>
              <w:rPr>
                <w:b/>
                <w:color w:val="000000"/>
              </w:rPr>
              <w:t>Particulars</w:t>
            </w:r>
          </w:p>
        </w:tc>
      </w:tr>
      <w:tr w:rsidR="006811C9" w:rsidRPr="006811C9" w14:paraId="196B6BDC" w14:textId="77777777" w:rsidTr="00D76551">
        <w:tc>
          <w:tcPr>
            <w:tcW w:w="4531" w:type="dxa"/>
            <w:tcBorders>
              <w:top w:val="dotted" w:sz="4" w:space="0" w:color="auto"/>
              <w:bottom w:val="dotted" w:sz="4" w:space="0" w:color="auto"/>
            </w:tcBorders>
          </w:tcPr>
          <w:p w14:paraId="568D2ADD" w14:textId="50391579" w:rsidR="00A64620" w:rsidRPr="006811C9" w:rsidRDefault="006811C9" w:rsidP="006811C9">
            <w:pPr>
              <w:rPr>
                <w:bCs/>
                <w:color w:val="000000"/>
              </w:rPr>
            </w:pPr>
            <w:r>
              <w:rPr>
                <w:bCs/>
                <w:color w:val="000000"/>
              </w:rPr>
              <w:t xml:space="preserve">Police Services </w:t>
            </w:r>
            <w:r w:rsidR="00EB1646">
              <w:rPr>
                <w:bCs/>
                <w:color w:val="000000"/>
              </w:rPr>
              <w:t xml:space="preserve">- </w:t>
            </w:r>
            <w:r>
              <w:rPr>
                <w:bCs/>
                <w:color w:val="000000"/>
              </w:rPr>
              <w:t>Indigenous employees</w:t>
            </w:r>
          </w:p>
        </w:tc>
        <w:tc>
          <w:tcPr>
            <w:tcW w:w="1560" w:type="dxa"/>
            <w:tcBorders>
              <w:top w:val="dotted" w:sz="4" w:space="0" w:color="auto"/>
              <w:bottom w:val="dotted" w:sz="4" w:space="0" w:color="auto"/>
            </w:tcBorders>
          </w:tcPr>
          <w:p w14:paraId="00B25028" w14:textId="2F41A203" w:rsidR="00A64620" w:rsidRPr="006811C9" w:rsidRDefault="006811C9" w:rsidP="006811C9">
            <w:pPr>
              <w:rPr>
                <w:bCs/>
                <w:color w:val="000000"/>
              </w:rPr>
            </w:pPr>
            <w:r>
              <w:rPr>
                <w:bCs/>
                <w:color w:val="000000"/>
              </w:rPr>
              <w:t>Internal</w:t>
            </w:r>
          </w:p>
        </w:tc>
        <w:tc>
          <w:tcPr>
            <w:tcW w:w="3250" w:type="dxa"/>
            <w:tcBorders>
              <w:top w:val="dotted" w:sz="4" w:space="0" w:color="auto"/>
              <w:bottom w:val="dotted" w:sz="4" w:space="0" w:color="auto"/>
            </w:tcBorders>
          </w:tcPr>
          <w:p w14:paraId="53B9C946" w14:textId="4C9556EE" w:rsidR="00A64620" w:rsidRPr="006811C9" w:rsidRDefault="008B5E90" w:rsidP="006811C9">
            <w:pPr>
              <w:rPr>
                <w:bCs/>
                <w:color w:val="000000"/>
              </w:rPr>
            </w:pPr>
            <w:r>
              <w:rPr>
                <w:bCs/>
                <w:color w:val="000000"/>
              </w:rPr>
              <w:t>One session - TBD</w:t>
            </w:r>
          </w:p>
        </w:tc>
      </w:tr>
      <w:tr w:rsidR="006811C9" w:rsidRPr="006811C9" w14:paraId="118551CF" w14:textId="77777777" w:rsidTr="00D76551">
        <w:tc>
          <w:tcPr>
            <w:tcW w:w="4531" w:type="dxa"/>
            <w:tcBorders>
              <w:top w:val="dotted" w:sz="4" w:space="0" w:color="auto"/>
              <w:bottom w:val="dotted" w:sz="4" w:space="0" w:color="auto"/>
            </w:tcBorders>
          </w:tcPr>
          <w:p w14:paraId="4915854D" w14:textId="4450B657" w:rsidR="00A64620" w:rsidRPr="006811C9" w:rsidRDefault="006811C9" w:rsidP="006811C9">
            <w:pPr>
              <w:rPr>
                <w:bCs/>
                <w:color w:val="000000"/>
              </w:rPr>
            </w:pPr>
            <w:r>
              <w:rPr>
                <w:bCs/>
                <w:color w:val="000000"/>
              </w:rPr>
              <w:t xml:space="preserve">Police Services </w:t>
            </w:r>
            <w:r w:rsidR="00EB1646">
              <w:rPr>
                <w:bCs/>
                <w:color w:val="000000"/>
              </w:rPr>
              <w:t xml:space="preserve">- </w:t>
            </w:r>
            <w:r w:rsidR="00FF79B3">
              <w:rPr>
                <w:bCs/>
                <w:color w:val="000000"/>
              </w:rPr>
              <w:t>Othe</w:t>
            </w:r>
            <w:r w:rsidR="00EB1646">
              <w:rPr>
                <w:bCs/>
                <w:color w:val="000000"/>
              </w:rPr>
              <w:t>r groups under Human Rights and Equity</w:t>
            </w:r>
          </w:p>
        </w:tc>
        <w:tc>
          <w:tcPr>
            <w:tcW w:w="1560" w:type="dxa"/>
            <w:tcBorders>
              <w:top w:val="dotted" w:sz="4" w:space="0" w:color="auto"/>
              <w:bottom w:val="dotted" w:sz="4" w:space="0" w:color="auto"/>
            </w:tcBorders>
          </w:tcPr>
          <w:p w14:paraId="59A7C585" w14:textId="55B5D58B" w:rsidR="00A64620" w:rsidRPr="006811C9" w:rsidRDefault="006811C9" w:rsidP="006811C9">
            <w:pPr>
              <w:rPr>
                <w:bCs/>
                <w:color w:val="000000"/>
              </w:rPr>
            </w:pPr>
            <w:r>
              <w:rPr>
                <w:bCs/>
                <w:color w:val="000000"/>
              </w:rPr>
              <w:t>Internal</w:t>
            </w:r>
          </w:p>
        </w:tc>
        <w:tc>
          <w:tcPr>
            <w:tcW w:w="3250" w:type="dxa"/>
            <w:tcBorders>
              <w:top w:val="dotted" w:sz="4" w:space="0" w:color="auto"/>
              <w:bottom w:val="dotted" w:sz="4" w:space="0" w:color="auto"/>
            </w:tcBorders>
          </w:tcPr>
          <w:p w14:paraId="24225995" w14:textId="4C0A52AD" w:rsidR="00A64620" w:rsidRDefault="008B5E90" w:rsidP="006811C9">
            <w:pPr>
              <w:rPr>
                <w:bCs/>
                <w:color w:val="000000"/>
              </w:rPr>
            </w:pPr>
            <w:r>
              <w:rPr>
                <w:bCs/>
                <w:color w:val="000000"/>
              </w:rPr>
              <w:t xml:space="preserve">One session </w:t>
            </w:r>
            <w:r w:rsidR="004D254C">
              <w:rPr>
                <w:bCs/>
                <w:color w:val="000000"/>
              </w:rPr>
              <w:t>–</w:t>
            </w:r>
            <w:r>
              <w:rPr>
                <w:bCs/>
                <w:color w:val="000000"/>
              </w:rPr>
              <w:t xml:space="preserve"> TBD</w:t>
            </w:r>
          </w:p>
          <w:p w14:paraId="14516466" w14:textId="270E91EE" w:rsidR="004D254C" w:rsidRPr="006811C9" w:rsidRDefault="004D254C" w:rsidP="006811C9">
            <w:pPr>
              <w:rPr>
                <w:bCs/>
                <w:color w:val="000000"/>
              </w:rPr>
            </w:pPr>
            <w:r>
              <w:rPr>
                <w:bCs/>
                <w:color w:val="000000"/>
              </w:rPr>
              <w:t xml:space="preserve">Women, </w:t>
            </w:r>
            <w:r w:rsidR="008916EE">
              <w:rPr>
                <w:bCs/>
                <w:color w:val="000000"/>
              </w:rPr>
              <w:t xml:space="preserve">racialized or </w:t>
            </w:r>
            <w:r>
              <w:rPr>
                <w:bCs/>
                <w:color w:val="000000"/>
              </w:rPr>
              <w:t>visible minorities, 2SLGBTQIA</w:t>
            </w:r>
            <w:r w:rsidR="00957D21">
              <w:rPr>
                <w:bCs/>
                <w:color w:val="000000"/>
              </w:rPr>
              <w:t>+</w:t>
            </w:r>
            <w:r w:rsidR="008916EE">
              <w:rPr>
                <w:bCs/>
                <w:color w:val="000000"/>
              </w:rPr>
              <w:t>, disabilities</w:t>
            </w:r>
          </w:p>
        </w:tc>
      </w:tr>
      <w:tr w:rsidR="006811C9" w:rsidRPr="006811C9" w14:paraId="17401301" w14:textId="77777777" w:rsidTr="00D76551">
        <w:tc>
          <w:tcPr>
            <w:tcW w:w="4531" w:type="dxa"/>
            <w:tcBorders>
              <w:top w:val="dotted" w:sz="4" w:space="0" w:color="auto"/>
              <w:bottom w:val="dotted" w:sz="4" w:space="0" w:color="auto"/>
            </w:tcBorders>
          </w:tcPr>
          <w:p w14:paraId="42A020E1" w14:textId="242AFAE2" w:rsidR="00A64620" w:rsidRPr="006811C9" w:rsidRDefault="006811C9" w:rsidP="006811C9">
            <w:pPr>
              <w:rPr>
                <w:bCs/>
                <w:color w:val="000000"/>
              </w:rPr>
            </w:pPr>
            <w:r>
              <w:rPr>
                <w:bCs/>
                <w:color w:val="000000"/>
              </w:rPr>
              <w:t>Indigenous agencies</w:t>
            </w:r>
          </w:p>
        </w:tc>
        <w:tc>
          <w:tcPr>
            <w:tcW w:w="1560" w:type="dxa"/>
            <w:tcBorders>
              <w:top w:val="dotted" w:sz="4" w:space="0" w:color="auto"/>
              <w:bottom w:val="dotted" w:sz="4" w:space="0" w:color="auto"/>
            </w:tcBorders>
          </w:tcPr>
          <w:p w14:paraId="141A37CD" w14:textId="776D6847" w:rsidR="00A64620" w:rsidRPr="006811C9" w:rsidRDefault="008B5E90" w:rsidP="006811C9">
            <w:pPr>
              <w:rPr>
                <w:bCs/>
                <w:color w:val="000000"/>
              </w:rPr>
            </w:pPr>
            <w:r>
              <w:rPr>
                <w:bCs/>
                <w:color w:val="000000"/>
              </w:rPr>
              <w:t>External</w:t>
            </w:r>
          </w:p>
        </w:tc>
        <w:tc>
          <w:tcPr>
            <w:tcW w:w="3250" w:type="dxa"/>
            <w:tcBorders>
              <w:top w:val="dotted" w:sz="4" w:space="0" w:color="auto"/>
              <w:bottom w:val="dotted" w:sz="4" w:space="0" w:color="auto"/>
            </w:tcBorders>
          </w:tcPr>
          <w:p w14:paraId="3346232D" w14:textId="62EFB0F4" w:rsidR="008B5E90" w:rsidRDefault="00AF064E" w:rsidP="006811C9">
            <w:pPr>
              <w:rPr>
                <w:bCs/>
                <w:color w:val="000000"/>
              </w:rPr>
            </w:pPr>
            <w:r>
              <w:rPr>
                <w:bCs/>
                <w:color w:val="000000"/>
              </w:rPr>
              <w:t>One</w:t>
            </w:r>
            <w:r w:rsidR="008B5E90">
              <w:rPr>
                <w:bCs/>
                <w:color w:val="000000"/>
              </w:rPr>
              <w:t xml:space="preserve"> session</w:t>
            </w:r>
          </w:p>
          <w:p w14:paraId="2AB2218D" w14:textId="77777777" w:rsidR="00957D21" w:rsidRDefault="006811C9" w:rsidP="006811C9">
            <w:pPr>
              <w:rPr>
                <w:bCs/>
                <w:color w:val="000000"/>
              </w:rPr>
            </w:pPr>
            <w:r>
              <w:rPr>
                <w:bCs/>
                <w:color w:val="000000"/>
              </w:rPr>
              <w:t xml:space="preserve">ONWA, TBIFC, MNO, </w:t>
            </w:r>
            <w:proofErr w:type="spellStart"/>
            <w:r>
              <w:rPr>
                <w:bCs/>
                <w:color w:val="000000"/>
              </w:rPr>
              <w:t>Kanachihi</w:t>
            </w:r>
            <w:proofErr w:type="spellEnd"/>
            <w:r>
              <w:rPr>
                <w:bCs/>
                <w:color w:val="000000"/>
              </w:rPr>
              <w:t xml:space="preserve">, Matawa, </w:t>
            </w:r>
            <w:proofErr w:type="spellStart"/>
            <w:r>
              <w:rPr>
                <w:bCs/>
                <w:color w:val="000000"/>
              </w:rPr>
              <w:t>Nokiiwin</w:t>
            </w:r>
            <w:proofErr w:type="spellEnd"/>
            <w:r>
              <w:rPr>
                <w:bCs/>
                <w:color w:val="000000"/>
              </w:rPr>
              <w:t>, FWFN, KO, NAN Legal</w:t>
            </w:r>
            <w:r w:rsidR="00E94B7E">
              <w:rPr>
                <w:bCs/>
                <w:color w:val="000000"/>
              </w:rPr>
              <w:t xml:space="preserve">, </w:t>
            </w:r>
            <w:proofErr w:type="spellStart"/>
            <w:r w:rsidR="00E94B7E">
              <w:rPr>
                <w:bCs/>
                <w:color w:val="000000"/>
              </w:rPr>
              <w:t>Beendigen</w:t>
            </w:r>
            <w:proofErr w:type="spellEnd"/>
            <w:r w:rsidR="00957D21">
              <w:rPr>
                <w:bCs/>
                <w:color w:val="000000"/>
              </w:rPr>
              <w:t xml:space="preserve"> </w:t>
            </w:r>
          </w:p>
          <w:p w14:paraId="4CDB61B4" w14:textId="60760531" w:rsidR="00A64620" w:rsidRPr="006811C9" w:rsidRDefault="00957D21" w:rsidP="006811C9">
            <w:pPr>
              <w:rPr>
                <w:bCs/>
                <w:color w:val="000000"/>
              </w:rPr>
            </w:pPr>
            <w:r>
              <w:rPr>
                <w:bCs/>
                <w:color w:val="000000"/>
              </w:rPr>
              <w:t xml:space="preserve">* </w:t>
            </w:r>
            <w:proofErr w:type="gramStart"/>
            <w:r>
              <w:rPr>
                <w:bCs/>
                <w:color w:val="000000"/>
              </w:rPr>
              <w:t>do</w:t>
            </w:r>
            <w:proofErr w:type="gramEnd"/>
            <w:r>
              <w:rPr>
                <w:bCs/>
                <w:color w:val="000000"/>
              </w:rPr>
              <w:t xml:space="preserve"> we want to invite the Chief’s Indigenous Advisory Committee to this or go to one of their meetings as part of the consultation process?</w:t>
            </w:r>
          </w:p>
        </w:tc>
      </w:tr>
      <w:tr w:rsidR="006811C9" w:rsidRPr="006811C9" w14:paraId="04486C86" w14:textId="77777777" w:rsidTr="00D76551">
        <w:tc>
          <w:tcPr>
            <w:tcW w:w="4531" w:type="dxa"/>
            <w:tcBorders>
              <w:top w:val="dotted" w:sz="4" w:space="0" w:color="auto"/>
              <w:bottom w:val="dotted" w:sz="4" w:space="0" w:color="auto"/>
            </w:tcBorders>
          </w:tcPr>
          <w:p w14:paraId="1025D453" w14:textId="74FF65FF" w:rsidR="00A64620" w:rsidRPr="006811C9" w:rsidRDefault="006811C9" w:rsidP="006811C9">
            <w:pPr>
              <w:rPr>
                <w:bCs/>
                <w:color w:val="000000"/>
              </w:rPr>
            </w:pPr>
            <w:r>
              <w:rPr>
                <w:bCs/>
                <w:color w:val="000000"/>
              </w:rPr>
              <w:t>Other service agencies</w:t>
            </w:r>
          </w:p>
        </w:tc>
        <w:tc>
          <w:tcPr>
            <w:tcW w:w="1560" w:type="dxa"/>
            <w:tcBorders>
              <w:top w:val="dotted" w:sz="4" w:space="0" w:color="auto"/>
              <w:bottom w:val="dotted" w:sz="4" w:space="0" w:color="auto"/>
            </w:tcBorders>
          </w:tcPr>
          <w:p w14:paraId="164F2828" w14:textId="59276252" w:rsidR="00A64620" w:rsidRPr="006811C9" w:rsidRDefault="008B5E90" w:rsidP="006811C9">
            <w:pPr>
              <w:rPr>
                <w:bCs/>
                <w:color w:val="000000"/>
              </w:rPr>
            </w:pPr>
            <w:r>
              <w:rPr>
                <w:bCs/>
                <w:color w:val="000000"/>
              </w:rPr>
              <w:t>External</w:t>
            </w:r>
          </w:p>
        </w:tc>
        <w:tc>
          <w:tcPr>
            <w:tcW w:w="3250" w:type="dxa"/>
            <w:tcBorders>
              <w:top w:val="dotted" w:sz="4" w:space="0" w:color="auto"/>
              <w:bottom w:val="dotted" w:sz="4" w:space="0" w:color="auto"/>
            </w:tcBorders>
          </w:tcPr>
          <w:p w14:paraId="069D3427" w14:textId="172D2C15" w:rsidR="008B5E90" w:rsidRDefault="00AF064E" w:rsidP="006811C9">
            <w:pPr>
              <w:rPr>
                <w:bCs/>
                <w:color w:val="000000"/>
              </w:rPr>
            </w:pPr>
            <w:r>
              <w:rPr>
                <w:bCs/>
                <w:color w:val="000000"/>
              </w:rPr>
              <w:t>One session</w:t>
            </w:r>
          </w:p>
          <w:p w14:paraId="75C43C40" w14:textId="7518641F" w:rsidR="00A64620" w:rsidRPr="006811C9" w:rsidRDefault="006811C9" w:rsidP="006811C9">
            <w:pPr>
              <w:rPr>
                <w:bCs/>
                <w:color w:val="000000"/>
              </w:rPr>
            </w:pPr>
            <w:r>
              <w:rPr>
                <w:bCs/>
                <w:color w:val="000000"/>
              </w:rPr>
              <w:t xml:space="preserve">John Howard, Elizabeth Fry, Dew Drop Inn, Shelter </w:t>
            </w:r>
            <w:r w:rsidR="008B5E90">
              <w:rPr>
                <w:bCs/>
                <w:color w:val="000000"/>
              </w:rPr>
              <w:t>H</w:t>
            </w:r>
            <w:r>
              <w:rPr>
                <w:bCs/>
                <w:color w:val="000000"/>
              </w:rPr>
              <w:t xml:space="preserve">ouse, </w:t>
            </w:r>
            <w:r w:rsidR="00E94B7E">
              <w:rPr>
                <w:bCs/>
                <w:color w:val="000000"/>
              </w:rPr>
              <w:t xml:space="preserve">Urban Abby, </w:t>
            </w:r>
            <w:r w:rsidR="008B5E90">
              <w:rPr>
                <w:bCs/>
                <w:color w:val="000000"/>
              </w:rPr>
              <w:t>YES employment, LGBTQ (two groups), Thunder Bay Multicultural Association, Regional Multicultural Youth Centre</w:t>
            </w:r>
          </w:p>
        </w:tc>
      </w:tr>
      <w:tr w:rsidR="008B5E90" w:rsidRPr="006811C9" w14:paraId="2CC87DE9" w14:textId="77777777" w:rsidTr="00D76551">
        <w:tc>
          <w:tcPr>
            <w:tcW w:w="4531" w:type="dxa"/>
            <w:tcBorders>
              <w:top w:val="dotted" w:sz="4" w:space="0" w:color="auto"/>
              <w:bottom w:val="dotted" w:sz="4" w:space="0" w:color="auto"/>
            </w:tcBorders>
          </w:tcPr>
          <w:p w14:paraId="11378C7E" w14:textId="0FF427B1" w:rsidR="008B5E90" w:rsidRDefault="008B5E90" w:rsidP="006811C9">
            <w:pPr>
              <w:rPr>
                <w:bCs/>
                <w:color w:val="000000"/>
              </w:rPr>
            </w:pPr>
            <w:r>
              <w:rPr>
                <w:bCs/>
                <w:color w:val="000000"/>
              </w:rPr>
              <w:t>Elders</w:t>
            </w:r>
          </w:p>
        </w:tc>
        <w:tc>
          <w:tcPr>
            <w:tcW w:w="1560" w:type="dxa"/>
            <w:tcBorders>
              <w:top w:val="dotted" w:sz="4" w:space="0" w:color="auto"/>
              <w:bottom w:val="dotted" w:sz="4" w:space="0" w:color="auto"/>
            </w:tcBorders>
          </w:tcPr>
          <w:p w14:paraId="1B157AFE" w14:textId="1340EF76" w:rsidR="008B5E90" w:rsidRDefault="008B5E90" w:rsidP="006811C9">
            <w:pPr>
              <w:rPr>
                <w:bCs/>
                <w:color w:val="000000"/>
              </w:rPr>
            </w:pPr>
            <w:r>
              <w:rPr>
                <w:bCs/>
                <w:color w:val="000000"/>
              </w:rPr>
              <w:t>External</w:t>
            </w:r>
          </w:p>
        </w:tc>
        <w:tc>
          <w:tcPr>
            <w:tcW w:w="3250" w:type="dxa"/>
            <w:tcBorders>
              <w:top w:val="dotted" w:sz="4" w:space="0" w:color="auto"/>
              <w:bottom w:val="dotted" w:sz="4" w:space="0" w:color="auto"/>
            </w:tcBorders>
          </w:tcPr>
          <w:p w14:paraId="5A2EFF55" w14:textId="047FE648" w:rsidR="008B5E90" w:rsidRDefault="008B5E90" w:rsidP="006811C9">
            <w:pPr>
              <w:rPr>
                <w:bCs/>
                <w:color w:val="000000"/>
              </w:rPr>
            </w:pPr>
            <w:r>
              <w:rPr>
                <w:bCs/>
                <w:color w:val="000000"/>
              </w:rPr>
              <w:t>One session</w:t>
            </w:r>
          </w:p>
          <w:p w14:paraId="221C251D" w14:textId="3D2F49CD" w:rsidR="008B5E90" w:rsidRDefault="008B5E90" w:rsidP="006811C9">
            <w:pPr>
              <w:rPr>
                <w:bCs/>
                <w:color w:val="000000"/>
              </w:rPr>
            </w:pPr>
            <w:r>
              <w:rPr>
                <w:bCs/>
                <w:color w:val="000000"/>
              </w:rPr>
              <w:t>City Elders Council, invitation through other Indigenous agencies</w:t>
            </w:r>
          </w:p>
        </w:tc>
      </w:tr>
    </w:tbl>
    <w:p w14:paraId="668B1550" w14:textId="77777777" w:rsidR="00AF064E" w:rsidRPr="00704CC7" w:rsidRDefault="00AF064E" w:rsidP="00A64620">
      <w:pPr>
        <w:pBdr>
          <w:top w:val="nil"/>
          <w:left w:val="nil"/>
          <w:bottom w:val="nil"/>
          <w:right w:val="nil"/>
          <w:between w:val="nil"/>
        </w:pBdr>
        <w:jc w:val="both"/>
        <w:rPr>
          <w:bCs/>
          <w:color w:val="000000"/>
        </w:rPr>
      </w:pP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3250"/>
      </w:tblGrid>
      <w:tr w:rsidR="00AF064E" w:rsidRPr="006811C9" w14:paraId="5E337402" w14:textId="77777777" w:rsidTr="008A4C58">
        <w:tc>
          <w:tcPr>
            <w:tcW w:w="4531" w:type="dxa"/>
            <w:tcBorders>
              <w:top w:val="dotted" w:sz="4" w:space="0" w:color="auto"/>
              <w:bottom w:val="dotted" w:sz="4" w:space="0" w:color="auto"/>
            </w:tcBorders>
          </w:tcPr>
          <w:p w14:paraId="20F07264" w14:textId="77777777" w:rsidR="00AF064E" w:rsidRDefault="00AF064E" w:rsidP="008A4C58">
            <w:pPr>
              <w:rPr>
                <w:bCs/>
                <w:color w:val="000000"/>
              </w:rPr>
            </w:pPr>
            <w:r>
              <w:rPr>
                <w:bCs/>
                <w:color w:val="000000"/>
              </w:rPr>
              <w:t>Academic/Professional with knowledge in DEI, decolonization, justice etc.</w:t>
            </w:r>
          </w:p>
          <w:p w14:paraId="43613800" w14:textId="77777777" w:rsidR="00AF064E" w:rsidRDefault="00AF064E" w:rsidP="008A4C58">
            <w:pPr>
              <w:rPr>
                <w:bCs/>
                <w:color w:val="000000"/>
              </w:rPr>
            </w:pPr>
          </w:p>
          <w:p w14:paraId="03AE3165" w14:textId="77777777" w:rsidR="00AF064E" w:rsidRPr="00AF064E" w:rsidRDefault="00AF064E" w:rsidP="008A4C58">
            <w:pPr>
              <w:rPr>
                <w:b/>
                <w:color w:val="000000"/>
              </w:rPr>
            </w:pPr>
            <w:r w:rsidRPr="00AF064E">
              <w:rPr>
                <w:b/>
                <w:color w:val="000000"/>
              </w:rPr>
              <w:t>Individual Interviews by Davut</w:t>
            </w:r>
          </w:p>
        </w:tc>
        <w:tc>
          <w:tcPr>
            <w:tcW w:w="1560" w:type="dxa"/>
            <w:tcBorders>
              <w:top w:val="dotted" w:sz="4" w:space="0" w:color="auto"/>
              <w:bottom w:val="dotted" w:sz="4" w:space="0" w:color="auto"/>
            </w:tcBorders>
          </w:tcPr>
          <w:p w14:paraId="4CA9978E" w14:textId="77777777" w:rsidR="00AF064E" w:rsidRDefault="00AF064E" w:rsidP="008A4C58">
            <w:pPr>
              <w:rPr>
                <w:bCs/>
                <w:color w:val="000000"/>
              </w:rPr>
            </w:pPr>
            <w:r>
              <w:rPr>
                <w:bCs/>
                <w:color w:val="000000"/>
              </w:rPr>
              <w:t>External</w:t>
            </w:r>
          </w:p>
        </w:tc>
        <w:tc>
          <w:tcPr>
            <w:tcW w:w="3250" w:type="dxa"/>
            <w:tcBorders>
              <w:top w:val="dotted" w:sz="4" w:space="0" w:color="auto"/>
              <w:bottom w:val="dotted" w:sz="4" w:space="0" w:color="auto"/>
            </w:tcBorders>
          </w:tcPr>
          <w:p w14:paraId="2127EE57" w14:textId="0EBDD9F2" w:rsidR="00AF064E" w:rsidRDefault="00AF064E" w:rsidP="008A4C58">
            <w:pPr>
              <w:rPr>
                <w:bCs/>
                <w:color w:val="000000"/>
              </w:rPr>
            </w:pPr>
            <w:r>
              <w:rPr>
                <w:bCs/>
                <w:color w:val="000000"/>
              </w:rPr>
              <w:t>Dr. Lana Ray(?), Dr Jula Hug</w:t>
            </w:r>
            <w:r w:rsidR="00957D21">
              <w:rPr>
                <w:bCs/>
                <w:color w:val="000000"/>
              </w:rPr>
              <w:t>h</w:t>
            </w:r>
            <w:r>
              <w:rPr>
                <w:bCs/>
                <w:color w:val="000000"/>
              </w:rPr>
              <w:t xml:space="preserve">es, Dr Kristen Brunett, </w:t>
            </w:r>
          </w:p>
          <w:p w14:paraId="13EF4B96" w14:textId="77777777" w:rsidR="00AF064E" w:rsidRDefault="00AF064E" w:rsidP="008A4C58">
            <w:pPr>
              <w:rPr>
                <w:bCs/>
                <w:color w:val="000000"/>
              </w:rPr>
            </w:pPr>
            <w:r>
              <w:rPr>
                <w:bCs/>
                <w:color w:val="000000"/>
              </w:rPr>
              <w:t xml:space="preserve">Tenille Brown, Sherry </w:t>
            </w:r>
            <w:proofErr w:type="spellStart"/>
            <w:r>
              <w:rPr>
                <w:bCs/>
                <w:color w:val="000000"/>
              </w:rPr>
              <w:t>Abotossaway</w:t>
            </w:r>
            <w:proofErr w:type="spellEnd"/>
            <w:r>
              <w:rPr>
                <w:bCs/>
                <w:color w:val="000000"/>
              </w:rPr>
              <w:t>, Pam Burton</w:t>
            </w:r>
          </w:p>
        </w:tc>
      </w:tr>
    </w:tbl>
    <w:p w14:paraId="686FB7F0" w14:textId="77777777" w:rsidR="00AF064E" w:rsidRDefault="00AF064E" w:rsidP="00A64620">
      <w:pPr>
        <w:pBdr>
          <w:top w:val="nil"/>
          <w:left w:val="nil"/>
          <w:bottom w:val="nil"/>
          <w:right w:val="nil"/>
          <w:between w:val="nil"/>
        </w:pBdr>
        <w:jc w:val="both"/>
        <w:rPr>
          <w:b/>
          <w:color w:val="000000"/>
        </w:rPr>
      </w:pPr>
    </w:p>
    <w:p w14:paraId="21701BED" w14:textId="77777777" w:rsidR="009D7CBC" w:rsidRDefault="009D7CBC">
      <w:pPr>
        <w:rPr>
          <w:sz w:val="20"/>
          <w:szCs w:val="20"/>
        </w:rPr>
      </w:pPr>
      <w:r>
        <w:rPr>
          <w:sz w:val="20"/>
          <w:szCs w:val="20"/>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6433"/>
      </w:tblGrid>
      <w:tr w:rsidR="008916EE" w14:paraId="177D870F" w14:textId="77777777" w:rsidTr="008916EE">
        <w:tc>
          <w:tcPr>
            <w:tcW w:w="2498" w:type="dxa"/>
            <w:tcBorders>
              <w:bottom w:val="single" w:sz="12" w:space="0" w:color="auto"/>
            </w:tcBorders>
          </w:tcPr>
          <w:p w14:paraId="7FC1A5D9" w14:textId="77777777" w:rsidR="008916EE" w:rsidRDefault="008916EE" w:rsidP="008A4C58">
            <w:pPr>
              <w:jc w:val="both"/>
              <w:rPr>
                <w:b/>
                <w:color w:val="000000"/>
              </w:rPr>
            </w:pPr>
          </w:p>
          <w:p w14:paraId="4304786F" w14:textId="77777777" w:rsidR="008916EE" w:rsidRDefault="008916EE" w:rsidP="008A4C58">
            <w:pPr>
              <w:jc w:val="both"/>
              <w:rPr>
                <w:b/>
                <w:color w:val="000000"/>
              </w:rPr>
            </w:pPr>
            <w:r>
              <w:rPr>
                <w:b/>
                <w:color w:val="000000"/>
              </w:rPr>
              <w:t>Key Contributor Group</w:t>
            </w:r>
          </w:p>
        </w:tc>
        <w:tc>
          <w:tcPr>
            <w:tcW w:w="6433" w:type="dxa"/>
            <w:tcBorders>
              <w:bottom w:val="single" w:sz="12" w:space="0" w:color="auto"/>
            </w:tcBorders>
          </w:tcPr>
          <w:p w14:paraId="4600FB50" w14:textId="77777777" w:rsidR="008916EE" w:rsidRDefault="008916EE" w:rsidP="008A4C58">
            <w:pPr>
              <w:jc w:val="both"/>
              <w:rPr>
                <w:b/>
                <w:color w:val="000000"/>
              </w:rPr>
            </w:pPr>
          </w:p>
          <w:p w14:paraId="2EB60228" w14:textId="1B44198C" w:rsidR="008916EE" w:rsidRDefault="008916EE" w:rsidP="008A4C58">
            <w:pPr>
              <w:jc w:val="both"/>
              <w:rPr>
                <w:b/>
                <w:color w:val="000000"/>
              </w:rPr>
            </w:pPr>
            <w:r>
              <w:rPr>
                <w:b/>
                <w:color w:val="000000"/>
              </w:rPr>
              <w:t xml:space="preserve">Questions </w:t>
            </w:r>
          </w:p>
        </w:tc>
      </w:tr>
      <w:tr w:rsidR="008916EE" w:rsidRPr="006811C9" w14:paraId="4E3DFE8A" w14:textId="77777777" w:rsidTr="008916EE">
        <w:tc>
          <w:tcPr>
            <w:tcW w:w="2498" w:type="dxa"/>
            <w:tcBorders>
              <w:top w:val="dotted" w:sz="4" w:space="0" w:color="auto"/>
              <w:bottom w:val="dotted" w:sz="4" w:space="0" w:color="auto"/>
            </w:tcBorders>
          </w:tcPr>
          <w:p w14:paraId="45B30BB6" w14:textId="77777777" w:rsidR="008916EE" w:rsidRPr="006811C9" w:rsidRDefault="008916EE" w:rsidP="008A4C58">
            <w:pPr>
              <w:rPr>
                <w:bCs/>
                <w:color w:val="000000"/>
              </w:rPr>
            </w:pPr>
            <w:r>
              <w:rPr>
                <w:bCs/>
                <w:color w:val="000000"/>
              </w:rPr>
              <w:t>Police Services Indigenous employees</w:t>
            </w:r>
          </w:p>
        </w:tc>
        <w:tc>
          <w:tcPr>
            <w:tcW w:w="6433" w:type="dxa"/>
            <w:tcBorders>
              <w:top w:val="dotted" w:sz="4" w:space="0" w:color="auto"/>
              <w:bottom w:val="dotted" w:sz="4" w:space="0" w:color="auto"/>
            </w:tcBorders>
          </w:tcPr>
          <w:p w14:paraId="1285C011" w14:textId="39D41BBB" w:rsidR="008916EE" w:rsidRDefault="008916EE" w:rsidP="008916EE">
            <w:pPr>
              <w:rPr>
                <w:sz w:val="20"/>
                <w:szCs w:val="20"/>
              </w:rPr>
            </w:pPr>
            <w:r>
              <w:rPr>
                <w:sz w:val="20"/>
                <w:szCs w:val="20"/>
              </w:rPr>
              <w:t>To develop policies and/or make decisions going forward, what are some things the PSB needs to always recognize or understand</w:t>
            </w:r>
            <w:r w:rsidR="00E02AC6">
              <w:rPr>
                <w:sz w:val="20"/>
                <w:szCs w:val="20"/>
              </w:rPr>
              <w:t xml:space="preserve"> about Indigenous people and worldviews</w:t>
            </w:r>
            <w:r>
              <w:rPr>
                <w:sz w:val="20"/>
                <w:szCs w:val="20"/>
              </w:rPr>
              <w:t>?</w:t>
            </w:r>
          </w:p>
          <w:p w14:paraId="30260413" w14:textId="34C0ECD9" w:rsidR="008916EE" w:rsidRPr="009D7CBC" w:rsidRDefault="008916EE" w:rsidP="008916EE">
            <w:pPr>
              <w:rPr>
                <w:i/>
                <w:iCs/>
                <w:sz w:val="20"/>
                <w:szCs w:val="20"/>
              </w:rPr>
            </w:pPr>
            <w:r w:rsidRPr="009D7CBC">
              <w:rPr>
                <w:i/>
                <w:iCs/>
                <w:sz w:val="20"/>
                <w:szCs w:val="20"/>
              </w:rPr>
              <w:t xml:space="preserve">Probe question: What are key principles or teachings that should </w:t>
            </w:r>
            <w:r w:rsidR="0094030D">
              <w:rPr>
                <w:i/>
                <w:iCs/>
                <w:sz w:val="20"/>
                <w:szCs w:val="20"/>
              </w:rPr>
              <w:t>considered when making those</w:t>
            </w:r>
            <w:r w:rsidRPr="009D7CBC">
              <w:rPr>
                <w:i/>
                <w:iCs/>
                <w:sz w:val="20"/>
                <w:szCs w:val="20"/>
              </w:rPr>
              <w:t xml:space="preserve"> decisions and policy development?</w:t>
            </w:r>
          </w:p>
          <w:p w14:paraId="3506170B" w14:textId="77777777" w:rsidR="00E02AC6" w:rsidRDefault="00E02AC6" w:rsidP="00E02AC6">
            <w:pPr>
              <w:spacing w:line="276" w:lineRule="auto"/>
              <w:rPr>
                <w:sz w:val="20"/>
                <w:szCs w:val="20"/>
              </w:rPr>
            </w:pPr>
          </w:p>
          <w:p w14:paraId="610B0A08" w14:textId="466CB661" w:rsidR="00E02AC6" w:rsidRDefault="00E02AC6" w:rsidP="00E02AC6">
            <w:pPr>
              <w:rPr>
                <w:sz w:val="20"/>
                <w:szCs w:val="20"/>
              </w:rPr>
            </w:pPr>
            <w:r>
              <w:rPr>
                <w:sz w:val="20"/>
                <w:szCs w:val="20"/>
              </w:rPr>
              <w:t>If you knew that many people on PSB were non-Indigenous would your answer change?</w:t>
            </w:r>
            <w:r w:rsidR="00FD5FF7">
              <w:rPr>
                <w:sz w:val="20"/>
                <w:szCs w:val="20"/>
              </w:rPr>
              <w:t xml:space="preserve">  Would you add anything else?</w:t>
            </w:r>
          </w:p>
          <w:p w14:paraId="4D9B655B" w14:textId="77777777" w:rsidR="00E02AC6" w:rsidRDefault="00E02AC6" w:rsidP="008A4C58">
            <w:pPr>
              <w:rPr>
                <w:bCs/>
                <w:color w:val="000000"/>
              </w:rPr>
            </w:pPr>
          </w:p>
          <w:p w14:paraId="60240233" w14:textId="56BA99B6" w:rsidR="008916EE" w:rsidRDefault="008916EE" w:rsidP="008916EE">
            <w:pPr>
              <w:spacing w:line="276" w:lineRule="auto"/>
              <w:rPr>
                <w:sz w:val="20"/>
                <w:szCs w:val="20"/>
              </w:rPr>
            </w:pPr>
            <w:r>
              <w:rPr>
                <w:sz w:val="20"/>
                <w:szCs w:val="20"/>
              </w:rPr>
              <w:t xml:space="preserve">What are some internal biases or systemic barriers that you have faced while working? </w:t>
            </w:r>
          </w:p>
          <w:p w14:paraId="6FC4AD73" w14:textId="77777777" w:rsidR="008916EE" w:rsidRDefault="008916EE" w:rsidP="008916EE">
            <w:pPr>
              <w:spacing w:line="276" w:lineRule="auto"/>
              <w:rPr>
                <w:sz w:val="20"/>
                <w:szCs w:val="20"/>
              </w:rPr>
            </w:pPr>
          </w:p>
          <w:p w14:paraId="77F84B3E" w14:textId="1C22D50B" w:rsidR="008916EE" w:rsidRDefault="008916EE" w:rsidP="008916EE">
            <w:pPr>
              <w:spacing w:line="276" w:lineRule="auto"/>
              <w:rPr>
                <w:sz w:val="20"/>
                <w:szCs w:val="20"/>
              </w:rPr>
            </w:pPr>
            <w:r>
              <w:rPr>
                <w:sz w:val="20"/>
                <w:szCs w:val="20"/>
              </w:rPr>
              <w:t xml:space="preserve">What practices would you recommend </w:t>
            </w:r>
            <w:r w:rsidR="00957D21">
              <w:rPr>
                <w:sz w:val="20"/>
                <w:szCs w:val="20"/>
              </w:rPr>
              <w:t xml:space="preserve">to overcome </w:t>
            </w:r>
            <w:r>
              <w:rPr>
                <w:sz w:val="20"/>
                <w:szCs w:val="20"/>
              </w:rPr>
              <w:t>these biases and barriers?</w:t>
            </w:r>
          </w:p>
          <w:p w14:paraId="59C2FCB0" w14:textId="77777777" w:rsidR="00FD5FF7" w:rsidRDefault="00FD5FF7" w:rsidP="008916EE">
            <w:pPr>
              <w:spacing w:line="276" w:lineRule="auto"/>
              <w:rPr>
                <w:sz w:val="20"/>
                <w:szCs w:val="20"/>
              </w:rPr>
            </w:pPr>
          </w:p>
          <w:p w14:paraId="406B2DC8" w14:textId="50269A26" w:rsidR="00FD5FF7" w:rsidRDefault="00FD5FF7" w:rsidP="008916EE">
            <w:pPr>
              <w:spacing w:line="276" w:lineRule="auto"/>
              <w:rPr>
                <w:sz w:val="20"/>
                <w:szCs w:val="20"/>
              </w:rPr>
            </w:pPr>
            <w:r>
              <w:rPr>
                <w:sz w:val="20"/>
                <w:szCs w:val="20"/>
              </w:rPr>
              <w:t>Is there anything else that you would like PSB to know as they work on the development of the DEI framework?</w:t>
            </w:r>
          </w:p>
          <w:p w14:paraId="2FC4C4E8" w14:textId="77777777" w:rsidR="008916EE" w:rsidRDefault="008916EE" w:rsidP="008916EE">
            <w:pPr>
              <w:rPr>
                <w:sz w:val="20"/>
                <w:szCs w:val="20"/>
              </w:rPr>
            </w:pPr>
          </w:p>
          <w:p w14:paraId="0C4500D7" w14:textId="1E94CE5A" w:rsidR="008916EE" w:rsidRPr="006811C9" w:rsidRDefault="008916EE" w:rsidP="008A4C58">
            <w:pPr>
              <w:rPr>
                <w:bCs/>
                <w:color w:val="000000"/>
              </w:rPr>
            </w:pPr>
          </w:p>
        </w:tc>
      </w:tr>
      <w:tr w:rsidR="008916EE" w:rsidRPr="006811C9" w14:paraId="021DE486" w14:textId="77777777" w:rsidTr="008916EE">
        <w:tc>
          <w:tcPr>
            <w:tcW w:w="2498" w:type="dxa"/>
            <w:tcBorders>
              <w:top w:val="dotted" w:sz="4" w:space="0" w:color="auto"/>
              <w:bottom w:val="dotted" w:sz="4" w:space="0" w:color="auto"/>
            </w:tcBorders>
          </w:tcPr>
          <w:p w14:paraId="3B5ACF95" w14:textId="5C760ABC" w:rsidR="008916EE" w:rsidRPr="006811C9" w:rsidRDefault="008916EE" w:rsidP="008A4C58">
            <w:pPr>
              <w:rPr>
                <w:bCs/>
                <w:color w:val="000000"/>
              </w:rPr>
            </w:pPr>
            <w:r>
              <w:rPr>
                <w:bCs/>
                <w:color w:val="000000"/>
              </w:rPr>
              <w:t xml:space="preserve">Police Services </w:t>
            </w:r>
            <w:r w:rsidR="00957D21">
              <w:rPr>
                <w:bCs/>
                <w:color w:val="000000"/>
              </w:rPr>
              <w:t>HRE</w:t>
            </w:r>
          </w:p>
        </w:tc>
        <w:tc>
          <w:tcPr>
            <w:tcW w:w="6433" w:type="dxa"/>
            <w:tcBorders>
              <w:top w:val="dotted" w:sz="4" w:space="0" w:color="auto"/>
              <w:bottom w:val="dotted" w:sz="4" w:space="0" w:color="auto"/>
            </w:tcBorders>
          </w:tcPr>
          <w:p w14:paraId="3214935F" w14:textId="21609984" w:rsidR="007E77D2" w:rsidRPr="00957D21" w:rsidRDefault="007E77D2" w:rsidP="007E77D2">
            <w:pPr>
              <w:rPr>
                <w:sz w:val="20"/>
                <w:szCs w:val="20"/>
              </w:rPr>
            </w:pPr>
            <w:r>
              <w:rPr>
                <w:sz w:val="20"/>
                <w:szCs w:val="20"/>
              </w:rPr>
              <w:t xml:space="preserve">To develop policies and/or make decisions going forward, what are some things the PSB needs to always recognize or understand about Indigenous people and </w:t>
            </w:r>
            <w:proofErr w:type="gramStart"/>
            <w:r>
              <w:rPr>
                <w:sz w:val="20"/>
                <w:szCs w:val="20"/>
              </w:rPr>
              <w:t>worldviews</w:t>
            </w:r>
            <w:r w:rsidR="00957D21">
              <w:rPr>
                <w:sz w:val="20"/>
                <w:szCs w:val="20"/>
              </w:rPr>
              <w:t xml:space="preserve">  (</w:t>
            </w:r>
            <w:proofErr w:type="gramEnd"/>
            <w:r w:rsidR="00957D21">
              <w:rPr>
                <w:sz w:val="20"/>
                <w:szCs w:val="20"/>
              </w:rPr>
              <w:t>and/or understand about being a racialized, a gender other than male</w:t>
            </w:r>
            <w:r w:rsidR="00957D21" w:rsidRPr="00957D21">
              <w:rPr>
                <w:sz w:val="20"/>
                <w:szCs w:val="20"/>
              </w:rPr>
              <w:t>,</w:t>
            </w:r>
            <w:r w:rsidR="00957D21" w:rsidRPr="00957D21">
              <w:rPr>
                <w:bCs/>
                <w:color w:val="000000"/>
                <w:sz w:val="20"/>
                <w:szCs w:val="20"/>
              </w:rPr>
              <w:t xml:space="preserve"> 2SLGBTQIA+, </w:t>
            </w:r>
            <w:r w:rsidR="00957D21">
              <w:rPr>
                <w:bCs/>
                <w:color w:val="000000"/>
                <w:sz w:val="20"/>
                <w:szCs w:val="20"/>
              </w:rPr>
              <w:t xml:space="preserve">or person with </w:t>
            </w:r>
            <w:r w:rsidR="00957D21" w:rsidRPr="00957D21">
              <w:rPr>
                <w:bCs/>
                <w:color w:val="000000"/>
                <w:sz w:val="20"/>
                <w:szCs w:val="20"/>
              </w:rPr>
              <w:t>disabilities</w:t>
            </w:r>
            <w:r w:rsidR="00957D21">
              <w:rPr>
                <w:bCs/>
                <w:color w:val="000000"/>
                <w:sz w:val="20"/>
                <w:szCs w:val="20"/>
              </w:rPr>
              <w:t>)</w:t>
            </w:r>
            <w:r w:rsidRPr="00957D21">
              <w:rPr>
                <w:sz w:val="20"/>
                <w:szCs w:val="20"/>
              </w:rPr>
              <w:t>?</w:t>
            </w:r>
          </w:p>
          <w:p w14:paraId="5A666885" w14:textId="59B326EF" w:rsidR="007E77D2" w:rsidRPr="009D7CBC" w:rsidRDefault="007E77D2" w:rsidP="007E77D2">
            <w:pPr>
              <w:rPr>
                <w:i/>
                <w:iCs/>
                <w:sz w:val="20"/>
                <w:szCs w:val="20"/>
              </w:rPr>
            </w:pPr>
            <w:r w:rsidRPr="009D7CBC">
              <w:rPr>
                <w:i/>
                <w:iCs/>
                <w:sz w:val="20"/>
                <w:szCs w:val="20"/>
              </w:rPr>
              <w:t>Probe question: What are key principles or teachings that should be</w:t>
            </w:r>
            <w:r w:rsidR="00957D21">
              <w:rPr>
                <w:i/>
                <w:iCs/>
                <w:sz w:val="20"/>
                <w:szCs w:val="20"/>
              </w:rPr>
              <w:t xml:space="preserve"> considered in making</w:t>
            </w:r>
            <w:r w:rsidRPr="009D7CBC">
              <w:rPr>
                <w:i/>
                <w:iCs/>
                <w:sz w:val="20"/>
                <w:szCs w:val="20"/>
              </w:rPr>
              <w:t xml:space="preserve"> decisions and policy development?</w:t>
            </w:r>
          </w:p>
          <w:p w14:paraId="25C49B52" w14:textId="77777777" w:rsidR="007E77D2" w:rsidRDefault="007E77D2" w:rsidP="007E77D2">
            <w:pPr>
              <w:spacing w:line="276" w:lineRule="auto"/>
              <w:rPr>
                <w:sz w:val="20"/>
                <w:szCs w:val="20"/>
              </w:rPr>
            </w:pPr>
          </w:p>
          <w:p w14:paraId="02876CF0" w14:textId="40C88222" w:rsidR="007E77D2" w:rsidRDefault="007E77D2" w:rsidP="007E77D2">
            <w:pPr>
              <w:rPr>
                <w:sz w:val="20"/>
                <w:szCs w:val="20"/>
              </w:rPr>
            </w:pPr>
            <w:r>
              <w:rPr>
                <w:sz w:val="20"/>
                <w:szCs w:val="20"/>
              </w:rPr>
              <w:t>If you knew that many people on PSB were non-Indigenous</w:t>
            </w:r>
            <w:r w:rsidR="00957D21">
              <w:rPr>
                <w:sz w:val="20"/>
                <w:szCs w:val="20"/>
              </w:rPr>
              <w:t xml:space="preserve"> (and/or racialized, a gender other than male</w:t>
            </w:r>
            <w:r w:rsidR="00957D21" w:rsidRPr="00957D21">
              <w:rPr>
                <w:sz w:val="20"/>
                <w:szCs w:val="20"/>
              </w:rPr>
              <w:t>,</w:t>
            </w:r>
            <w:r w:rsidR="00957D21" w:rsidRPr="00957D21">
              <w:rPr>
                <w:bCs/>
                <w:color w:val="000000"/>
                <w:sz w:val="20"/>
                <w:szCs w:val="20"/>
              </w:rPr>
              <w:t xml:space="preserve"> 2SLGBTQIA+, </w:t>
            </w:r>
            <w:r w:rsidR="00957D21">
              <w:rPr>
                <w:bCs/>
                <w:color w:val="000000"/>
                <w:sz w:val="20"/>
                <w:szCs w:val="20"/>
              </w:rPr>
              <w:t xml:space="preserve">or person with </w:t>
            </w:r>
            <w:r w:rsidR="00957D21" w:rsidRPr="00957D21">
              <w:rPr>
                <w:bCs/>
                <w:color w:val="000000"/>
                <w:sz w:val="20"/>
                <w:szCs w:val="20"/>
              </w:rPr>
              <w:t>disabilities</w:t>
            </w:r>
            <w:r w:rsidR="00957D21">
              <w:rPr>
                <w:bCs/>
                <w:color w:val="000000"/>
                <w:sz w:val="20"/>
                <w:szCs w:val="20"/>
              </w:rPr>
              <w:t>)</w:t>
            </w:r>
            <w:r>
              <w:rPr>
                <w:sz w:val="20"/>
                <w:szCs w:val="20"/>
              </w:rPr>
              <w:t xml:space="preserve"> would your answer change?</w:t>
            </w:r>
          </w:p>
          <w:p w14:paraId="0C39BD3D" w14:textId="77777777" w:rsidR="008916EE" w:rsidRDefault="008916EE" w:rsidP="008A4C58">
            <w:pPr>
              <w:rPr>
                <w:bCs/>
                <w:color w:val="000000"/>
              </w:rPr>
            </w:pPr>
          </w:p>
          <w:p w14:paraId="1E1D7A7F" w14:textId="6A4EC4D3" w:rsidR="008916EE" w:rsidRDefault="008916EE" w:rsidP="008916EE">
            <w:pPr>
              <w:spacing w:line="276" w:lineRule="auto"/>
              <w:rPr>
                <w:sz w:val="20"/>
                <w:szCs w:val="20"/>
              </w:rPr>
            </w:pPr>
            <w:r>
              <w:rPr>
                <w:sz w:val="20"/>
                <w:szCs w:val="20"/>
              </w:rPr>
              <w:t>What are some internal biases or systemic barriers that you have faced while working?</w:t>
            </w:r>
          </w:p>
          <w:p w14:paraId="64A60767" w14:textId="77777777" w:rsidR="008916EE" w:rsidRDefault="008916EE" w:rsidP="008916EE">
            <w:pPr>
              <w:spacing w:line="276" w:lineRule="auto"/>
              <w:rPr>
                <w:sz w:val="20"/>
                <w:szCs w:val="20"/>
              </w:rPr>
            </w:pPr>
          </w:p>
          <w:p w14:paraId="5076E9FC" w14:textId="77777777" w:rsidR="008916EE" w:rsidRDefault="008916EE" w:rsidP="008916EE">
            <w:pPr>
              <w:spacing w:line="276" w:lineRule="auto"/>
              <w:rPr>
                <w:sz w:val="20"/>
                <w:szCs w:val="20"/>
              </w:rPr>
            </w:pPr>
            <w:r>
              <w:rPr>
                <w:sz w:val="20"/>
                <w:szCs w:val="20"/>
              </w:rPr>
              <w:t>What practices would you recommend to overcome these biases and barriers?</w:t>
            </w:r>
          </w:p>
          <w:p w14:paraId="35DC6F49" w14:textId="77777777" w:rsidR="008916EE" w:rsidRDefault="008916EE" w:rsidP="008916EE">
            <w:pPr>
              <w:rPr>
                <w:sz w:val="20"/>
                <w:szCs w:val="20"/>
              </w:rPr>
            </w:pPr>
          </w:p>
          <w:p w14:paraId="1E24BAC5" w14:textId="4DBD18E7" w:rsidR="008916EE" w:rsidRPr="006811C9" w:rsidRDefault="008916EE" w:rsidP="008A4C58">
            <w:pPr>
              <w:rPr>
                <w:bCs/>
                <w:color w:val="000000"/>
              </w:rPr>
            </w:pPr>
          </w:p>
        </w:tc>
      </w:tr>
      <w:tr w:rsidR="008916EE" w:rsidRPr="006811C9" w14:paraId="66C8DACF" w14:textId="77777777" w:rsidTr="008916EE">
        <w:tc>
          <w:tcPr>
            <w:tcW w:w="2498" w:type="dxa"/>
            <w:tcBorders>
              <w:top w:val="dotted" w:sz="4" w:space="0" w:color="auto"/>
              <w:bottom w:val="dotted" w:sz="4" w:space="0" w:color="auto"/>
            </w:tcBorders>
          </w:tcPr>
          <w:p w14:paraId="4FD48AB2" w14:textId="77777777" w:rsidR="008916EE" w:rsidRPr="006811C9" w:rsidRDefault="008916EE" w:rsidP="008A4C58">
            <w:pPr>
              <w:rPr>
                <w:bCs/>
                <w:color w:val="000000"/>
              </w:rPr>
            </w:pPr>
            <w:r>
              <w:rPr>
                <w:bCs/>
                <w:color w:val="000000"/>
              </w:rPr>
              <w:t>Indigenous agencies</w:t>
            </w:r>
          </w:p>
        </w:tc>
        <w:tc>
          <w:tcPr>
            <w:tcW w:w="6433" w:type="dxa"/>
            <w:tcBorders>
              <w:top w:val="dotted" w:sz="4" w:space="0" w:color="auto"/>
              <w:bottom w:val="dotted" w:sz="4" w:space="0" w:color="auto"/>
            </w:tcBorders>
          </w:tcPr>
          <w:p w14:paraId="206AE5FE" w14:textId="77777777" w:rsidR="007E77D2" w:rsidRDefault="007E77D2" w:rsidP="007E77D2">
            <w:pPr>
              <w:rPr>
                <w:sz w:val="20"/>
                <w:szCs w:val="20"/>
              </w:rPr>
            </w:pPr>
            <w:r>
              <w:rPr>
                <w:sz w:val="20"/>
                <w:szCs w:val="20"/>
              </w:rPr>
              <w:t>To develop policies and/or make decisions going forward, what are some things the PSB needs to always recognize or understand about Indigenous people and worldviews?</w:t>
            </w:r>
          </w:p>
          <w:p w14:paraId="4005FA99" w14:textId="77777777" w:rsidR="007E77D2" w:rsidRPr="009D7CBC" w:rsidRDefault="007E77D2" w:rsidP="007E77D2">
            <w:pPr>
              <w:rPr>
                <w:i/>
                <w:iCs/>
                <w:sz w:val="20"/>
                <w:szCs w:val="20"/>
              </w:rPr>
            </w:pPr>
            <w:r w:rsidRPr="009D7CBC">
              <w:rPr>
                <w:i/>
                <w:iCs/>
                <w:sz w:val="20"/>
                <w:szCs w:val="20"/>
              </w:rPr>
              <w:t>Probe question: What are key principles or teachings that should be decisions and policy development?</w:t>
            </w:r>
          </w:p>
          <w:p w14:paraId="406B8856" w14:textId="77777777" w:rsidR="007E77D2" w:rsidRDefault="007E77D2" w:rsidP="007E77D2">
            <w:pPr>
              <w:spacing w:line="276" w:lineRule="auto"/>
              <w:rPr>
                <w:sz w:val="20"/>
                <w:szCs w:val="20"/>
              </w:rPr>
            </w:pPr>
          </w:p>
          <w:p w14:paraId="785A3364" w14:textId="77777777" w:rsidR="007E77D2" w:rsidRDefault="007E77D2" w:rsidP="007E77D2">
            <w:pPr>
              <w:rPr>
                <w:sz w:val="20"/>
                <w:szCs w:val="20"/>
              </w:rPr>
            </w:pPr>
            <w:r>
              <w:rPr>
                <w:sz w:val="20"/>
                <w:szCs w:val="20"/>
              </w:rPr>
              <w:t>If you knew that many people on PSB were non-Indigenous would your answer change?</w:t>
            </w:r>
          </w:p>
          <w:p w14:paraId="1905F8D3" w14:textId="77777777" w:rsidR="008916EE" w:rsidRDefault="008916EE" w:rsidP="008A4C58">
            <w:pPr>
              <w:rPr>
                <w:bCs/>
                <w:color w:val="000000"/>
              </w:rPr>
            </w:pPr>
          </w:p>
          <w:p w14:paraId="26280F6A" w14:textId="77777777" w:rsidR="00957D21" w:rsidRDefault="008916EE" w:rsidP="008916EE">
            <w:pPr>
              <w:spacing w:line="276" w:lineRule="auto"/>
              <w:rPr>
                <w:sz w:val="20"/>
                <w:szCs w:val="20"/>
              </w:rPr>
            </w:pPr>
            <w:r>
              <w:rPr>
                <w:sz w:val="20"/>
                <w:szCs w:val="20"/>
              </w:rPr>
              <w:t xml:space="preserve">What are some internal biases or systemic barriers that you have faced in your interactions with Police Services? </w:t>
            </w:r>
            <w:r w:rsidR="00957D21">
              <w:rPr>
                <w:sz w:val="20"/>
                <w:szCs w:val="20"/>
              </w:rPr>
              <w:t xml:space="preserve"> </w:t>
            </w:r>
          </w:p>
          <w:p w14:paraId="1527663C" w14:textId="1B68FFBF" w:rsidR="008916EE" w:rsidRPr="00957D21" w:rsidRDefault="00957D21" w:rsidP="008916EE">
            <w:pPr>
              <w:spacing w:line="276" w:lineRule="auto"/>
              <w:rPr>
                <w:i/>
                <w:iCs/>
                <w:sz w:val="20"/>
                <w:szCs w:val="20"/>
              </w:rPr>
            </w:pPr>
            <w:r w:rsidRPr="00957D21">
              <w:rPr>
                <w:i/>
                <w:iCs/>
                <w:sz w:val="20"/>
                <w:szCs w:val="20"/>
              </w:rPr>
              <w:lastRenderedPageBreak/>
              <w:t>Definition</w:t>
            </w:r>
            <w:r>
              <w:rPr>
                <w:i/>
                <w:iCs/>
                <w:sz w:val="20"/>
                <w:szCs w:val="20"/>
              </w:rPr>
              <w:t>s</w:t>
            </w:r>
            <w:r w:rsidRPr="00957D21">
              <w:rPr>
                <w:i/>
                <w:iCs/>
                <w:sz w:val="20"/>
                <w:szCs w:val="20"/>
              </w:rPr>
              <w:t xml:space="preserve">: </w:t>
            </w:r>
            <w:r w:rsidR="008916EE" w:rsidRPr="00957D21">
              <w:rPr>
                <w:i/>
                <w:iCs/>
                <w:sz w:val="20"/>
                <w:szCs w:val="20"/>
              </w:rPr>
              <w:t>Internal biases are those of the officers or staff.</w:t>
            </w:r>
            <w:r>
              <w:rPr>
                <w:i/>
                <w:iCs/>
                <w:sz w:val="20"/>
                <w:szCs w:val="20"/>
              </w:rPr>
              <w:t xml:space="preserve"> Systemic Barriers: </w:t>
            </w:r>
            <w:r w:rsidRPr="00957D21">
              <w:rPr>
                <w:i/>
                <w:iCs/>
                <w:color w:val="202124"/>
                <w:sz w:val="20"/>
                <w:szCs w:val="20"/>
                <w:shd w:val="clear" w:color="auto" w:fill="FFFFFF"/>
              </w:rPr>
              <w:t>are</w:t>
            </w:r>
            <w:r w:rsidRPr="00957D21">
              <w:rPr>
                <w:rStyle w:val="apple-converted-space"/>
                <w:i/>
                <w:iCs/>
                <w:color w:val="202124"/>
                <w:sz w:val="20"/>
                <w:szCs w:val="20"/>
                <w:shd w:val="clear" w:color="auto" w:fill="FFFFFF"/>
              </w:rPr>
              <w:t> </w:t>
            </w:r>
            <w:r w:rsidRPr="00957D21">
              <w:rPr>
                <w:i/>
                <w:iCs/>
                <w:color w:val="040C28"/>
                <w:sz w:val="20"/>
                <w:szCs w:val="20"/>
              </w:rPr>
              <w:t>policies, practices or procedures that result in some people receiving unequal access or being excluded</w:t>
            </w:r>
            <w:r w:rsidRPr="00957D21">
              <w:rPr>
                <w:i/>
                <w:iCs/>
                <w:color w:val="202124"/>
                <w:sz w:val="20"/>
                <w:szCs w:val="20"/>
                <w:shd w:val="clear" w:color="auto" w:fill="FFFFFF"/>
              </w:rPr>
              <w:t>.</w:t>
            </w:r>
          </w:p>
          <w:p w14:paraId="052BCBC5" w14:textId="77777777" w:rsidR="008916EE" w:rsidRDefault="008916EE" w:rsidP="008916EE">
            <w:pPr>
              <w:spacing w:line="276" w:lineRule="auto"/>
              <w:rPr>
                <w:sz w:val="20"/>
                <w:szCs w:val="20"/>
              </w:rPr>
            </w:pPr>
          </w:p>
          <w:p w14:paraId="7C34FF75" w14:textId="77777777" w:rsidR="008916EE" w:rsidRDefault="008916EE" w:rsidP="008916EE">
            <w:pPr>
              <w:spacing w:line="276" w:lineRule="auto"/>
              <w:rPr>
                <w:sz w:val="20"/>
                <w:szCs w:val="20"/>
              </w:rPr>
            </w:pPr>
            <w:r>
              <w:rPr>
                <w:sz w:val="20"/>
                <w:szCs w:val="20"/>
              </w:rPr>
              <w:t>What practices would you recommend to overcome these biases and barriers?</w:t>
            </w:r>
          </w:p>
          <w:p w14:paraId="50D7E2FC" w14:textId="77777777" w:rsidR="008916EE" w:rsidRDefault="008916EE" w:rsidP="008916EE">
            <w:pPr>
              <w:rPr>
                <w:sz w:val="20"/>
                <w:szCs w:val="20"/>
              </w:rPr>
            </w:pPr>
          </w:p>
          <w:p w14:paraId="17490170" w14:textId="6A713753" w:rsidR="008916EE" w:rsidRPr="006811C9" w:rsidRDefault="008916EE" w:rsidP="008A4C58">
            <w:pPr>
              <w:rPr>
                <w:bCs/>
                <w:color w:val="000000"/>
              </w:rPr>
            </w:pPr>
          </w:p>
        </w:tc>
      </w:tr>
      <w:tr w:rsidR="008916EE" w:rsidRPr="006811C9" w14:paraId="021D98E8" w14:textId="77777777" w:rsidTr="008916EE">
        <w:tc>
          <w:tcPr>
            <w:tcW w:w="2498" w:type="dxa"/>
            <w:tcBorders>
              <w:top w:val="dotted" w:sz="4" w:space="0" w:color="auto"/>
              <w:bottom w:val="dotted" w:sz="4" w:space="0" w:color="auto"/>
            </w:tcBorders>
          </w:tcPr>
          <w:p w14:paraId="427F2F16" w14:textId="77777777" w:rsidR="008916EE" w:rsidRPr="006811C9" w:rsidRDefault="008916EE" w:rsidP="008A4C58">
            <w:pPr>
              <w:rPr>
                <w:bCs/>
                <w:color w:val="000000"/>
              </w:rPr>
            </w:pPr>
            <w:r>
              <w:rPr>
                <w:bCs/>
                <w:color w:val="000000"/>
              </w:rPr>
              <w:lastRenderedPageBreak/>
              <w:t>Other service agencies</w:t>
            </w:r>
          </w:p>
        </w:tc>
        <w:tc>
          <w:tcPr>
            <w:tcW w:w="6433" w:type="dxa"/>
            <w:tcBorders>
              <w:top w:val="dotted" w:sz="4" w:space="0" w:color="auto"/>
              <w:bottom w:val="dotted" w:sz="4" w:space="0" w:color="auto"/>
            </w:tcBorders>
          </w:tcPr>
          <w:p w14:paraId="37726F9A" w14:textId="77777777" w:rsidR="007E77D2" w:rsidRDefault="007E77D2" w:rsidP="007E77D2">
            <w:pPr>
              <w:rPr>
                <w:sz w:val="20"/>
                <w:szCs w:val="20"/>
              </w:rPr>
            </w:pPr>
            <w:r>
              <w:rPr>
                <w:sz w:val="20"/>
                <w:szCs w:val="20"/>
              </w:rPr>
              <w:t>To develop policies and/or make decisions going forward, what are some things the PSB needs to always recognize or understand about Indigenous people and worldviews?</w:t>
            </w:r>
          </w:p>
          <w:p w14:paraId="3C302C8E" w14:textId="77777777" w:rsidR="007E77D2" w:rsidRPr="009D7CBC" w:rsidRDefault="007E77D2" w:rsidP="007E77D2">
            <w:pPr>
              <w:rPr>
                <w:i/>
                <w:iCs/>
                <w:sz w:val="20"/>
                <w:szCs w:val="20"/>
              </w:rPr>
            </w:pPr>
            <w:r w:rsidRPr="009D7CBC">
              <w:rPr>
                <w:i/>
                <w:iCs/>
                <w:sz w:val="20"/>
                <w:szCs w:val="20"/>
              </w:rPr>
              <w:t>Probe question: What are key principles or teachings that should be decisions and policy development?</w:t>
            </w:r>
          </w:p>
          <w:p w14:paraId="1F2A139D" w14:textId="77777777" w:rsidR="007E77D2" w:rsidRDefault="007E77D2" w:rsidP="007E77D2">
            <w:pPr>
              <w:spacing w:line="276" w:lineRule="auto"/>
              <w:rPr>
                <w:sz w:val="20"/>
                <w:szCs w:val="20"/>
              </w:rPr>
            </w:pPr>
          </w:p>
          <w:p w14:paraId="2C3F2136" w14:textId="77777777" w:rsidR="007E77D2" w:rsidRDefault="007E77D2" w:rsidP="007E77D2">
            <w:pPr>
              <w:rPr>
                <w:sz w:val="20"/>
                <w:szCs w:val="20"/>
              </w:rPr>
            </w:pPr>
            <w:r>
              <w:rPr>
                <w:sz w:val="20"/>
                <w:szCs w:val="20"/>
              </w:rPr>
              <w:t>If you knew that many people on PSB were non-Indigenous would your answer change?</w:t>
            </w:r>
          </w:p>
          <w:p w14:paraId="648ECBB3" w14:textId="77777777" w:rsidR="008916EE" w:rsidRDefault="008916EE" w:rsidP="008916EE">
            <w:pPr>
              <w:spacing w:line="276" w:lineRule="auto"/>
              <w:rPr>
                <w:sz w:val="20"/>
                <w:szCs w:val="20"/>
              </w:rPr>
            </w:pPr>
          </w:p>
          <w:p w14:paraId="1DA2F52B" w14:textId="77777777" w:rsidR="008916EE" w:rsidRDefault="008916EE" w:rsidP="008916EE">
            <w:pPr>
              <w:spacing w:line="276" w:lineRule="auto"/>
              <w:rPr>
                <w:sz w:val="20"/>
                <w:szCs w:val="20"/>
              </w:rPr>
            </w:pPr>
            <w:r>
              <w:rPr>
                <w:sz w:val="20"/>
                <w:szCs w:val="20"/>
              </w:rPr>
              <w:t>What are some internal biases or systemic barriers that you have faced in your interactions with Police Services? Internal biases are those of the officers or staff.</w:t>
            </w:r>
          </w:p>
          <w:p w14:paraId="60958FC2" w14:textId="77777777" w:rsidR="008916EE" w:rsidRDefault="008916EE" w:rsidP="008916EE">
            <w:pPr>
              <w:spacing w:line="276" w:lineRule="auto"/>
              <w:rPr>
                <w:sz w:val="20"/>
                <w:szCs w:val="20"/>
              </w:rPr>
            </w:pPr>
          </w:p>
          <w:p w14:paraId="64B8F019" w14:textId="77777777" w:rsidR="008916EE" w:rsidRDefault="008916EE" w:rsidP="008916EE">
            <w:pPr>
              <w:spacing w:line="276" w:lineRule="auto"/>
              <w:rPr>
                <w:sz w:val="20"/>
                <w:szCs w:val="20"/>
              </w:rPr>
            </w:pPr>
            <w:r>
              <w:rPr>
                <w:sz w:val="20"/>
                <w:szCs w:val="20"/>
              </w:rPr>
              <w:t>What practices would you recommend to overcome these biases and barriers?</w:t>
            </w:r>
          </w:p>
          <w:p w14:paraId="62FB5FC2" w14:textId="77777777" w:rsidR="008916EE" w:rsidRDefault="008916EE" w:rsidP="008916EE">
            <w:pPr>
              <w:rPr>
                <w:sz w:val="20"/>
                <w:szCs w:val="20"/>
              </w:rPr>
            </w:pPr>
          </w:p>
          <w:p w14:paraId="15C0021C" w14:textId="14644A17" w:rsidR="008916EE" w:rsidRPr="006811C9" w:rsidRDefault="008916EE" w:rsidP="008A4C58">
            <w:pPr>
              <w:rPr>
                <w:bCs/>
                <w:color w:val="000000"/>
              </w:rPr>
            </w:pPr>
          </w:p>
        </w:tc>
      </w:tr>
      <w:tr w:rsidR="008916EE" w:rsidRPr="006811C9" w14:paraId="264E4B6E" w14:textId="77777777" w:rsidTr="008916EE">
        <w:tc>
          <w:tcPr>
            <w:tcW w:w="2498" w:type="dxa"/>
            <w:tcBorders>
              <w:top w:val="dotted" w:sz="4" w:space="0" w:color="auto"/>
              <w:bottom w:val="dotted" w:sz="4" w:space="0" w:color="auto"/>
            </w:tcBorders>
          </w:tcPr>
          <w:p w14:paraId="447FC09E" w14:textId="77777777" w:rsidR="008916EE" w:rsidRDefault="008916EE" w:rsidP="008A4C58">
            <w:pPr>
              <w:rPr>
                <w:bCs/>
                <w:color w:val="000000"/>
              </w:rPr>
            </w:pPr>
            <w:r>
              <w:rPr>
                <w:bCs/>
                <w:color w:val="000000"/>
              </w:rPr>
              <w:t>Academic/Professional with knowledge in DEI, decolonization, justice etc.</w:t>
            </w:r>
          </w:p>
          <w:p w14:paraId="740D3A0D" w14:textId="77777777" w:rsidR="008916EE" w:rsidRDefault="008916EE" w:rsidP="008A4C58">
            <w:pPr>
              <w:rPr>
                <w:bCs/>
                <w:color w:val="000000"/>
              </w:rPr>
            </w:pPr>
          </w:p>
          <w:p w14:paraId="3A78EE99" w14:textId="4BCFE17B" w:rsidR="008916EE" w:rsidRDefault="008916EE" w:rsidP="008A4C58">
            <w:pPr>
              <w:rPr>
                <w:bCs/>
                <w:color w:val="000000"/>
              </w:rPr>
            </w:pPr>
            <w:r>
              <w:rPr>
                <w:bCs/>
                <w:color w:val="000000"/>
              </w:rPr>
              <w:t>Individual Interviews by D</w:t>
            </w:r>
            <w:r w:rsidR="00957D21">
              <w:rPr>
                <w:bCs/>
                <w:color w:val="000000"/>
              </w:rPr>
              <w:t>r. D</w:t>
            </w:r>
            <w:r>
              <w:rPr>
                <w:bCs/>
                <w:color w:val="000000"/>
              </w:rPr>
              <w:t>avut</w:t>
            </w:r>
            <w:r w:rsidR="00957D21">
              <w:rPr>
                <w:bCs/>
                <w:color w:val="000000"/>
              </w:rPr>
              <w:t xml:space="preserve"> </w:t>
            </w:r>
            <w:proofErr w:type="spellStart"/>
            <w:r w:rsidR="00957D21">
              <w:rPr>
                <w:bCs/>
                <w:color w:val="000000"/>
              </w:rPr>
              <w:t>Akca</w:t>
            </w:r>
            <w:proofErr w:type="spellEnd"/>
          </w:p>
        </w:tc>
        <w:tc>
          <w:tcPr>
            <w:tcW w:w="6433" w:type="dxa"/>
            <w:tcBorders>
              <w:top w:val="dotted" w:sz="4" w:space="0" w:color="auto"/>
              <w:bottom w:val="dotted" w:sz="4" w:space="0" w:color="auto"/>
            </w:tcBorders>
          </w:tcPr>
          <w:p w14:paraId="0CE9F0C8" w14:textId="77777777" w:rsidR="007E77D2" w:rsidRDefault="007E77D2" w:rsidP="007E77D2">
            <w:pPr>
              <w:rPr>
                <w:sz w:val="20"/>
                <w:szCs w:val="20"/>
              </w:rPr>
            </w:pPr>
            <w:r>
              <w:rPr>
                <w:sz w:val="20"/>
                <w:szCs w:val="20"/>
              </w:rPr>
              <w:t>To develop policies and/or make decisions going forward, what are some things the PSB needs to always recognize or understand about Indigenous people and worldviews?</w:t>
            </w:r>
          </w:p>
          <w:p w14:paraId="05C6EC2C" w14:textId="77777777" w:rsidR="007E77D2" w:rsidRPr="009D7CBC" w:rsidRDefault="007E77D2" w:rsidP="007E77D2">
            <w:pPr>
              <w:rPr>
                <w:i/>
                <w:iCs/>
                <w:sz w:val="20"/>
                <w:szCs w:val="20"/>
              </w:rPr>
            </w:pPr>
            <w:r w:rsidRPr="009D7CBC">
              <w:rPr>
                <w:i/>
                <w:iCs/>
                <w:sz w:val="20"/>
                <w:szCs w:val="20"/>
              </w:rPr>
              <w:t>Probe question: What are key principles or teachings that should be decisions and policy development?</w:t>
            </w:r>
          </w:p>
          <w:p w14:paraId="3B5EFA59" w14:textId="77777777" w:rsidR="007E77D2" w:rsidRDefault="007E77D2" w:rsidP="007E77D2">
            <w:pPr>
              <w:spacing w:line="276" w:lineRule="auto"/>
              <w:rPr>
                <w:sz w:val="20"/>
                <w:szCs w:val="20"/>
              </w:rPr>
            </w:pPr>
          </w:p>
          <w:p w14:paraId="45B7022C" w14:textId="77777777" w:rsidR="007E77D2" w:rsidRDefault="007E77D2" w:rsidP="007E77D2">
            <w:pPr>
              <w:rPr>
                <w:sz w:val="20"/>
                <w:szCs w:val="20"/>
              </w:rPr>
            </w:pPr>
            <w:r>
              <w:rPr>
                <w:sz w:val="20"/>
                <w:szCs w:val="20"/>
              </w:rPr>
              <w:t>If you knew that many people on PSB were non-Indigenous would your answer change?</w:t>
            </w:r>
          </w:p>
          <w:p w14:paraId="51DD1AFB" w14:textId="77777777" w:rsidR="008916EE" w:rsidRDefault="008916EE" w:rsidP="008A4C58">
            <w:pPr>
              <w:rPr>
                <w:bCs/>
                <w:color w:val="000000"/>
              </w:rPr>
            </w:pPr>
          </w:p>
          <w:p w14:paraId="36DC625E" w14:textId="77777777" w:rsidR="008916EE" w:rsidRDefault="008916EE" w:rsidP="008916EE">
            <w:pPr>
              <w:rPr>
                <w:sz w:val="20"/>
                <w:szCs w:val="20"/>
              </w:rPr>
            </w:pPr>
            <w:r>
              <w:rPr>
                <w:sz w:val="20"/>
                <w:szCs w:val="20"/>
              </w:rPr>
              <w:t>What are the foundations to policy development or decision making from a DEI perspective?</w:t>
            </w:r>
          </w:p>
          <w:p w14:paraId="69ACC032" w14:textId="77777777" w:rsidR="008916EE" w:rsidRDefault="008916EE" w:rsidP="008916EE">
            <w:pPr>
              <w:rPr>
                <w:bCs/>
                <w:color w:val="000000"/>
              </w:rPr>
            </w:pPr>
          </w:p>
          <w:p w14:paraId="5EBA2753" w14:textId="77777777" w:rsidR="00957D21" w:rsidRDefault="008916EE" w:rsidP="008916EE">
            <w:pPr>
              <w:rPr>
                <w:sz w:val="20"/>
                <w:szCs w:val="20"/>
              </w:rPr>
            </w:pPr>
            <w:r>
              <w:rPr>
                <w:sz w:val="20"/>
                <w:szCs w:val="20"/>
              </w:rPr>
              <w:t>If you were going to create or evaluate a policy, what approach would you take to determine if it would create bias or barriers for Indigenous people?</w:t>
            </w:r>
            <w:r w:rsidR="00957D21">
              <w:rPr>
                <w:sz w:val="20"/>
                <w:szCs w:val="20"/>
              </w:rPr>
              <w:t xml:space="preserve"> </w:t>
            </w:r>
          </w:p>
          <w:p w14:paraId="23562412" w14:textId="27048DC4" w:rsidR="008916EE" w:rsidRPr="00957D21" w:rsidRDefault="00957D21" w:rsidP="008916EE">
            <w:pPr>
              <w:rPr>
                <w:i/>
                <w:iCs/>
                <w:sz w:val="20"/>
                <w:szCs w:val="20"/>
              </w:rPr>
            </w:pPr>
            <w:r w:rsidRPr="00957D21">
              <w:rPr>
                <w:i/>
                <w:iCs/>
                <w:sz w:val="20"/>
                <w:szCs w:val="20"/>
              </w:rPr>
              <w:t>Probe question: What are some key areas that you would consider?</w:t>
            </w:r>
          </w:p>
          <w:p w14:paraId="492B89B2" w14:textId="667B0D26" w:rsidR="008916EE" w:rsidRDefault="008916EE" w:rsidP="008916EE">
            <w:pPr>
              <w:rPr>
                <w:bCs/>
                <w:color w:val="000000"/>
              </w:rPr>
            </w:pPr>
          </w:p>
        </w:tc>
      </w:tr>
      <w:tr w:rsidR="008916EE" w:rsidRPr="006811C9" w14:paraId="1D925487" w14:textId="77777777" w:rsidTr="008916EE">
        <w:tc>
          <w:tcPr>
            <w:tcW w:w="2498" w:type="dxa"/>
            <w:tcBorders>
              <w:top w:val="dotted" w:sz="4" w:space="0" w:color="auto"/>
              <w:bottom w:val="dotted" w:sz="4" w:space="0" w:color="auto"/>
            </w:tcBorders>
          </w:tcPr>
          <w:p w14:paraId="24B085AB" w14:textId="77777777" w:rsidR="008916EE" w:rsidRDefault="008916EE" w:rsidP="008A4C58">
            <w:pPr>
              <w:rPr>
                <w:bCs/>
                <w:color w:val="000000"/>
              </w:rPr>
            </w:pPr>
            <w:r>
              <w:rPr>
                <w:bCs/>
                <w:color w:val="000000"/>
              </w:rPr>
              <w:t>Elders</w:t>
            </w:r>
          </w:p>
        </w:tc>
        <w:tc>
          <w:tcPr>
            <w:tcW w:w="6433" w:type="dxa"/>
            <w:tcBorders>
              <w:top w:val="dotted" w:sz="4" w:space="0" w:color="auto"/>
              <w:bottom w:val="dotted" w:sz="4" w:space="0" w:color="auto"/>
            </w:tcBorders>
          </w:tcPr>
          <w:p w14:paraId="18DB23A9" w14:textId="77777777" w:rsidR="007E77D2" w:rsidRDefault="007E77D2" w:rsidP="007E77D2">
            <w:pPr>
              <w:rPr>
                <w:sz w:val="20"/>
                <w:szCs w:val="20"/>
              </w:rPr>
            </w:pPr>
            <w:r>
              <w:rPr>
                <w:sz w:val="20"/>
                <w:szCs w:val="20"/>
              </w:rPr>
              <w:t>To develop policies and/or make decisions going forward, what are some things the PSB needs to always recognize or understand about Indigenous people and worldviews?</w:t>
            </w:r>
          </w:p>
          <w:p w14:paraId="29F3BD6C" w14:textId="77777777" w:rsidR="007E77D2" w:rsidRPr="009D7CBC" w:rsidRDefault="007E77D2" w:rsidP="007E77D2">
            <w:pPr>
              <w:rPr>
                <w:i/>
                <w:iCs/>
                <w:sz w:val="20"/>
                <w:szCs w:val="20"/>
              </w:rPr>
            </w:pPr>
            <w:r w:rsidRPr="009D7CBC">
              <w:rPr>
                <w:i/>
                <w:iCs/>
                <w:sz w:val="20"/>
                <w:szCs w:val="20"/>
              </w:rPr>
              <w:t>Probe question: What are key principles or teachings that should be decisions and policy development?</w:t>
            </w:r>
          </w:p>
          <w:p w14:paraId="06B6A677" w14:textId="77777777" w:rsidR="007E77D2" w:rsidRDefault="007E77D2" w:rsidP="007E77D2">
            <w:pPr>
              <w:spacing w:line="276" w:lineRule="auto"/>
              <w:rPr>
                <w:sz w:val="20"/>
                <w:szCs w:val="20"/>
              </w:rPr>
            </w:pPr>
          </w:p>
          <w:p w14:paraId="281CC89F" w14:textId="77777777" w:rsidR="007E77D2" w:rsidRDefault="007E77D2" w:rsidP="007E77D2">
            <w:pPr>
              <w:rPr>
                <w:sz w:val="20"/>
                <w:szCs w:val="20"/>
              </w:rPr>
            </w:pPr>
            <w:r>
              <w:rPr>
                <w:sz w:val="20"/>
                <w:szCs w:val="20"/>
              </w:rPr>
              <w:t>If you knew that many people on PSB were non-Indigenous would your answer change?</w:t>
            </w:r>
          </w:p>
          <w:p w14:paraId="1B5CED13" w14:textId="77777777" w:rsidR="008916EE" w:rsidRDefault="008916EE" w:rsidP="008A4C58">
            <w:pPr>
              <w:rPr>
                <w:bCs/>
                <w:color w:val="000000"/>
              </w:rPr>
            </w:pPr>
          </w:p>
          <w:p w14:paraId="69A93527" w14:textId="77777777" w:rsidR="00957D21" w:rsidRDefault="008916EE" w:rsidP="00957D21">
            <w:pPr>
              <w:spacing w:line="276" w:lineRule="auto"/>
              <w:rPr>
                <w:sz w:val="20"/>
                <w:szCs w:val="20"/>
              </w:rPr>
            </w:pPr>
            <w:r>
              <w:rPr>
                <w:sz w:val="20"/>
                <w:szCs w:val="20"/>
              </w:rPr>
              <w:lastRenderedPageBreak/>
              <w:t xml:space="preserve">What are some internal biases or systemic barriers that you have faced in your interactions with Police Services? </w:t>
            </w:r>
          </w:p>
          <w:p w14:paraId="2925C685" w14:textId="3A7D0803" w:rsidR="00957D21" w:rsidRPr="00957D21" w:rsidRDefault="00957D21" w:rsidP="00957D21">
            <w:pPr>
              <w:spacing w:line="276" w:lineRule="auto"/>
              <w:rPr>
                <w:i/>
                <w:iCs/>
                <w:sz w:val="20"/>
                <w:szCs w:val="20"/>
              </w:rPr>
            </w:pPr>
            <w:r w:rsidRPr="00957D21">
              <w:rPr>
                <w:i/>
                <w:iCs/>
                <w:sz w:val="20"/>
                <w:szCs w:val="20"/>
              </w:rPr>
              <w:t>Definition</w:t>
            </w:r>
            <w:r>
              <w:rPr>
                <w:i/>
                <w:iCs/>
                <w:sz w:val="20"/>
                <w:szCs w:val="20"/>
              </w:rPr>
              <w:t>s</w:t>
            </w:r>
            <w:r w:rsidRPr="00957D21">
              <w:rPr>
                <w:i/>
                <w:iCs/>
                <w:sz w:val="20"/>
                <w:szCs w:val="20"/>
              </w:rPr>
              <w:t>: Internal biases are those of the officers or staff.</w:t>
            </w:r>
            <w:r>
              <w:rPr>
                <w:i/>
                <w:iCs/>
                <w:sz w:val="20"/>
                <w:szCs w:val="20"/>
              </w:rPr>
              <w:t xml:space="preserve"> Systemic Barriers: </w:t>
            </w:r>
            <w:r w:rsidRPr="00957D21">
              <w:rPr>
                <w:i/>
                <w:iCs/>
                <w:color w:val="202124"/>
                <w:sz w:val="20"/>
                <w:szCs w:val="20"/>
                <w:shd w:val="clear" w:color="auto" w:fill="FFFFFF"/>
              </w:rPr>
              <w:t>are</w:t>
            </w:r>
            <w:r w:rsidRPr="00957D21">
              <w:rPr>
                <w:rStyle w:val="apple-converted-space"/>
                <w:i/>
                <w:iCs/>
                <w:color w:val="202124"/>
                <w:sz w:val="20"/>
                <w:szCs w:val="20"/>
                <w:shd w:val="clear" w:color="auto" w:fill="FFFFFF"/>
              </w:rPr>
              <w:t> </w:t>
            </w:r>
            <w:r w:rsidRPr="00957D21">
              <w:rPr>
                <w:i/>
                <w:iCs/>
                <w:color w:val="040C28"/>
                <w:sz w:val="20"/>
                <w:szCs w:val="20"/>
              </w:rPr>
              <w:t>policies, practices or procedures that result in some people receiving unequal access or being excluded</w:t>
            </w:r>
            <w:r w:rsidRPr="00957D21">
              <w:rPr>
                <w:i/>
                <w:iCs/>
                <w:color w:val="202124"/>
                <w:sz w:val="20"/>
                <w:szCs w:val="20"/>
                <w:shd w:val="clear" w:color="auto" w:fill="FFFFFF"/>
              </w:rPr>
              <w:t>.</w:t>
            </w:r>
          </w:p>
          <w:p w14:paraId="28A002A6" w14:textId="293D94AA" w:rsidR="008916EE" w:rsidRDefault="008916EE" w:rsidP="008A4C58">
            <w:pPr>
              <w:rPr>
                <w:bCs/>
                <w:color w:val="000000"/>
              </w:rPr>
            </w:pPr>
          </w:p>
        </w:tc>
      </w:tr>
    </w:tbl>
    <w:p w14:paraId="6703BC80" w14:textId="77777777" w:rsidR="008916EE" w:rsidRDefault="008916EE">
      <w:pPr>
        <w:rPr>
          <w:sz w:val="20"/>
          <w:szCs w:val="20"/>
        </w:rPr>
      </w:pPr>
    </w:p>
    <w:p w14:paraId="222836EE" w14:textId="77777777" w:rsidR="008916EE" w:rsidRDefault="008916EE">
      <w:pPr>
        <w:rPr>
          <w:sz w:val="20"/>
          <w:szCs w:val="20"/>
        </w:rPr>
      </w:pPr>
    </w:p>
    <w:p w14:paraId="0809BF90" w14:textId="78A5A27B" w:rsidR="009D7CBC" w:rsidRDefault="004D418B">
      <w:pPr>
        <w:rPr>
          <w:sz w:val="20"/>
          <w:szCs w:val="20"/>
        </w:rPr>
      </w:pPr>
      <w:r>
        <w:rPr>
          <w:sz w:val="20"/>
          <w:szCs w:val="20"/>
        </w:rPr>
        <w:t>Communications</w:t>
      </w:r>
    </w:p>
    <w:p w14:paraId="0518921E" w14:textId="77777777" w:rsidR="004D418B" w:rsidRDefault="004D418B">
      <w:pPr>
        <w:rPr>
          <w:sz w:val="20"/>
          <w:szCs w:val="20"/>
        </w:rPr>
      </w:pPr>
    </w:p>
    <w:p w14:paraId="78987F90" w14:textId="6A874259" w:rsidR="004D418B" w:rsidRDefault="004D418B">
      <w:pPr>
        <w:rPr>
          <w:sz w:val="20"/>
          <w:szCs w:val="20"/>
        </w:rPr>
      </w:pPr>
      <w:r>
        <w:rPr>
          <w:sz w:val="20"/>
          <w:szCs w:val="20"/>
        </w:rPr>
        <w:t>Give opportunities for each attendee to reach out to the facilitator to have private discussions if they would be more comfortable?</w:t>
      </w:r>
    </w:p>
    <w:p w14:paraId="1988F346" w14:textId="77777777" w:rsidR="004D418B" w:rsidRDefault="004D418B">
      <w:pPr>
        <w:rPr>
          <w:sz w:val="20"/>
          <w:szCs w:val="20"/>
        </w:rPr>
      </w:pPr>
    </w:p>
    <w:p w14:paraId="598A06DD" w14:textId="7B0F2763" w:rsidR="004D418B" w:rsidRDefault="004D418B">
      <w:pPr>
        <w:rPr>
          <w:sz w:val="20"/>
          <w:szCs w:val="20"/>
        </w:rPr>
      </w:pPr>
      <w:r>
        <w:rPr>
          <w:sz w:val="20"/>
          <w:szCs w:val="20"/>
        </w:rPr>
        <w:t>Communication with email = option for private discussions if not comfortable in a focus group session.</w:t>
      </w:r>
    </w:p>
    <w:p w14:paraId="1B2AA28A" w14:textId="4A53F1CF" w:rsidR="004D418B" w:rsidRDefault="004D418B">
      <w:pPr>
        <w:rPr>
          <w:sz w:val="20"/>
          <w:szCs w:val="20"/>
        </w:rPr>
      </w:pPr>
    </w:p>
    <w:p w14:paraId="20C27AB6" w14:textId="22FD9929" w:rsidR="004D418B" w:rsidRDefault="004D418B">
      <w:pPr>
        <w:rPr>
          <w:sz w:val="20"/>
          <w:szCs w:val="20"/>
        </w:rPr>
      </w:pPr>
      <w:r>
        <w:rPr>
          <w:sz w:val="20"/>
          <w:szCs w:val="20"/>
        </w:rPr>
        <w:t>Cli</w:t>
      </w:r>
      <w:r w:rsidR="0094030D">
        <w:rPr>
          <w:sz w:val="20"/>
          <w:szCs w:val="20"/>
        </w:rPr>
        <w:t>c</w:t>
      </w:r>
      <w:r>
        <w:rPr>
          <w:sz w:val="20"/>
          <w:szCs w:val="20"/>
        </w:rPr>
        <w:t>k on link with survey – additional to add, here is a link OR questions… full anonymity</w:t>
      </w:r>
    </w:p>
    <w:p w14:paraId="7F342E50" w14:textId="77777777" w:rsidR="004D418B" w:rsidRDefault="004D418B">
      <w:pPr>
        <w:rPr>
          <w:sz w:val="20"/>
          <w:szCs w:val="20"/>
        </w:rPr>
      </w:pPr>
    </w:p>
    <w:p w14:paraId="112329ED" w14:textId="77777777" w:rsidR="009D7CBC" w:rsidRDefault="009D7CBC">
      <w:pPr>
        <w:rPr>
          <w:sz w:val="20"/>
          <w:szCs w:val="20"/>
        </w:rPr>
      </w:pPr>
    </w:p>
    <w:sectPr w:rsidR="009D7CB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D13E" w14:textId="77777777" w:rsidR="003C083E" w:rsidRDefault="003C083E">
      <w:pPr>
        <w:spacing w:line="240" w:lineRule="auto"/>
      </w:pPr>
      <w:r>
        <w:separator/>
      </w:r>
    </w:p>
  </w:endnote>
  <w:endnote w:type="continuationSeparator" w:id="0">
    <w:p w14:paraId="3E7A190C" w14:textId="77777777" w:rsidR="003C083E" w:rsidRDefault="003C0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342416"/>
      <w:docPartObj>
        <w:docPartGallery w:val="Page Numbers (Bottom of Page)"/>
        <w:docPartUnique/>
      </w:docPartObj>
    </w:sdtPr>
    <w:sdtEndPr>
      <w:rPr>
        <w:rStyle w:val="PageNumber"/>
      </w:rPr>
    </w:sdtEndPr>
    <w:sdtContent>
      <w:p w14:paraId="47C9E4FD" w14:textId="3EBEF699" w:rsidR="00D76551" w:rsidRDefault="00D76551" w:rsidP="00930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362FE7D" w14:textId="77777777" w:rsidR="00D76551" w:rsidRDefault="00D76551" w:rsidP="00D76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981132"/>
      <w:docPartObj>
        <w:docPartGallery w:val="Page Numbers (Bottom of Page)"/>
        <w:docPartUnique/>
      </w:docPartObj>
    </w:sdtPr>
    <w:sdtEndPr>
      <w:rPr>
        <w:rStyle w:val="PageNumber"/>
      </w:rPr>
    </w:sdtEndPr>
    <w:sdtContent>
      <w:p w14:paraId="480A0D03" w14:textId="1836E865" w:rsidR="00D76551" w:rsidRDefault="00D76551" w:rsidP="00930A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C522A6B" w14:textId="1E53D439" w:rsidR="00CF2257" w:rsidRDefault="00D76551" w:rsidP="00D76551">
    <w:pPr>
      <w:tabs>
        <w:tab w:val="right" w:pos="9214"/>
      </w:tabs>
      <w:ind w:left="720" w:right="360" w:firstLine="720"/>
    </w:pP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2916" w14:textId="77777777" w:rsidR="003C083E" w:rsidRDefault="003C083E">
      <w:pPr>
        <w:spacing w:line="240" w:lineRule="auto"/>
      </w:pPr>
      <w:r>
        <w:separator/>
      </w:r>
    </w:p>
  </w:footnote>
  <w:footnote w:type="continuationSeparator" w:id="0">
    <w:p w14:paraId="6B1EE5D4" w14:textId="77777777" w:rsidR="003C083E" w:rsidRDefault="003C0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64"/>
    <w:multiLevelType w:val="multilevel"/>
    <w:tmpl w:val="613E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F5F29"/>
    <w:multiLevelType w:val="multilevel"/>
    <w:tmpl w:val="E35AA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D5F8E"/>
    <w:multiLevelType w:val="multilevel"/>
    <w:tmpl w:val="427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4C48A6"/>
    <w:multiLevelType w:val="multilevel"/>
    <w:tmpl w:val="9B34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AF432A"/>
    <w:multiLevelType w:val="multilevel"/>
    <w:tmpl w:val="BD5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3206C1"/>
    <w:multiLevelType w:val="hybridMultilevel"/>
    <w:tmpl w:val="832499DA"/>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15:restartNumberingAfterBreak="0">
    <w:nsid w:val="627F00CE"/>
    <w:multiLevelType w:val="multilevel"/>
    <w:tmpl w:val="3E12A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3324B0"/>
    <w:multiLevelType w:val="multilevel"/>
    <w:tmpl w:val="620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E0F89"/>
    <w:multiLevelType w:val="multilevel"/>
    <w:tmpl w:val="421EF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3396720">
    <w:abstractNumId w:val="2"/>
  </w:num>
  <w:num w:numId="2" w16cid:durableId="222955074">
    <w:abstractNumId w:val="8"/>
  </w:num>
  <w:num w:numId="3" w16cid:durableId="1163620619">
    <w:abstractNumId w:val="6"/>
  </w:num>
  <w:num w:numId="4" w16cid:durableId="525943794">
    <w:abstractNumId w:val="0"/>
  </w:num>
  <w:num w:numId="5" w16cid:durableId="133762302">
    <w:abstractNumId w:val="1"/>
  </w:num>
  <w:num w:numId="6" w16cid:durableId="510947861">
    <w:abstractNumId w:val="4"/>
  </w:num>
  <w:num w:numId="7" w16cid:durableId="1309628245">
    <w:abstractNumId w:val="3"/>
  </w:num>
  <w:num w:numId="8" w16cid:durableId="903489206">
    <w:abstractNumId w:val="7"/>
  </w:num>
  <w:num w:numId="9" w16cid:durableId="138424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57"/>
    <w:rsid w:val="0004633C"/>
    <w:rsid w:val="00064F91"/>
    <w:rsid w:val="0007190A"/>
    <w:rsid w:val="000B187C"/>
    <w:rsid w:val="00130E2F"/>
    <w:rsid w:val="0013750D"/>
    <w:rsid w:val="00186CC5"/>
    <w:rsid w:val="00193E91"/>
    <w:rsid w:val="001C503D"/>
    <w:rsid w:val="001C7C0C"/>
    <w:rsid w:val="001F22C7"/>
    <w:rsid w:val="0028301A"/>
    <w:rsid w:val="00326CE6"/>
    <w:rsid w:val="003A08F6"/>
    <w:rsid w:val="003C083E"/>
    <w:rsid w:val="00401542"/>
    <w:rsid w:val="00425158"/>
    <w:rsid w:val="004D254C"/>
    <w:rsid w:val="004D418B"/>
    <w:rsid w:val="004D49CA"/>
    <w:rsid w:val="005147FF"/>
    <w:rsid w:val="00515911"/>
    <w:rsid w:val="00545184"/>
    <w:rsid w:val="00545CA3"/>
    <w:rsid w:val="005C3122"/>
    <w:rsid w:val="0061326C"/>
    <w:rsid w:val="006300F5"/>
    <w:rsid w:val="00657976"/>
    <w:rsid w:val="006811C9"/>
    <w:rsid w:val="00685DC9"/>
    <w:rsid w:val="006875D4"/>
    <w:rsid w:val="006B04DE"/>
    <w:rsid w:val="00704CC7"/>
    <w:rsid w:val="007179C2"/>
    <w:rsid w:val="0072416D"/>
    <w:rsid w:val="0076783F"/>
    <w:rsid w:val="0077382B"/>
    <w:rsid w:val="00781A9B"/>
    <w:rsid w:val="007E77D2"/>
    <w:rsid w:val="008916EE"/>
    <w:rsid w:val="008B5E90"/>
    <w:rsid w:val="0093312A"/>
    <w:rsid w:val="0094030D"/>
    <w:rsid w:val="00957D21"/>
    <w:rsid w:val="00992F13"/>
    <w:rsid w:val="009946B0"/>
    <w:rsid w:val="009D7CBC"/>
    <w:rsid w:val="009E211C"/>
    <w:rsid w:val="00A64620"/>
    <w:rsid w:val="00A84981"/>
    <w:rsid w:val="00AA3A35"/>
    <w:rsid w:val="00AD799E"/>
    <w:rsid w:val="00AF064E"/>
    <w:rsid w:val="00B402C0"/>
    <w:rsid w:val="00C22978"/>
    <w:rsid w:val="00C37DA6"/>
    <w:rsid w:val="00C51C77"/>
    <w:rsid w:val="00C752BE"/>
    <w:rsid w:val="00CD386F"/>
    <w:rsid w:val="00CF2223"/>
    <w:rsid w:val="00CF2257"/>
    <w:rsid w:val="00D07B5F"/>
    <w:rsid w:val="00D54B4D"/>
    <w:rsid w:val="00D6396F"/>
    <w:rsid w:val="00D76551"/>
    <w:rsid w:val="00E02AC6"/>
    <w:rsid w:val="00E670AE"/>
    <w:rsid w:val="00E83EFC"/>
    <w:rsid w:val="00E94B7E"/>
    <w:rsid w:val="00EB1646"/>
    <w:rsid w:val="00EB59C9"/>
    <w:rsid w:val="00EE2013"/>
    <w:rsid w:val="00FD5FF7"/>
    <w:rsid w:val="00FF7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BE0"/>
  <w15:docId w15:val="{AD7E03D5-4141-45B6-8CAD-E8ACEA06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3F"/>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4260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602"/>
    <w:rPr>
      <w:rFonts w:ascii="Lucida Grande" w:hAnsi="Lucida Grande" w:cs="Lucida Grande"/>
      <w:sz w:val="18"/>
      <w:szCs w:val="18"/>
    </w:rPr>
  </w:style>
  <w:style w:type="paragraph" w:styleId="Header">
    <w:name w:val="header"/>
    <w:basedOn w:val="Normal"/>
    <w:link w:val="HeaderChar"/>
    <w:uiPriority w:val="99"/>
    <w:unhideWhenUsed/>
    <w:rsid w:val="00742602"/>
    <w:pPr>
      <w:tabs>
        <w:tab w:val="center" w:pos="4320"/>
        <w:tab w:val="right" w:pos="8640"/>
      </w:tabs>
      <w:spacing w:line="240" w:lineRule="auto"/>
    </w:pPr>
  </w:style>
  <w:style w:type="character" w:customStyle="1" w:styleId="HeaderChar">
    <w:name w:val="Header Char"/>
    <w:basedOn w:val="DefaultParagraphFont"/>
    <w:link w:val="Header"/>
    <w:uiPriority w:val="99"/>
    <w:rsid w:val="00742602"/>
  </w:style>
  <w:style w:type="paragraph" w:styleId="Footer">
    <w:name w:val="footer"/>
    <w:basedOn w:val="Normal"/>
    <w:link w:val="FooterChar"/>
    <w:uiPriority w:val="99"/>
    <w:unhideWhenUsed/>
    <w:rsid w:val="00742602"/>
    <w:pPr>
      <w:tabs>
        <w:tab w:val="center" w:pos="4320"/>
        <w:tab w:val="right" w:pos="8640"/>
      </w:tabs>
      <w:spacing w:line="240" w:lineRule="auto"/>
    </w:pPr>
  </w:style>
  <w:style w:type="character" w:customStyle="1" w:styleId="FooterChar">
    <w:name w:val="Footer Char"/>
    <w:basedOn w:val="DefaultParagraphFont"/>
    <w:link w:val="Footer"/>
    <w:uiPriority w:val="99"/>
    <w:rsid w:val="00742602"/>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401542"/>
    <w:pPr>
      <w:autoSpaceDE w:val="0"/>
      <w:autoSpaceDN w:val="0"/>
      <w:adjustRightInd w:val="0"/>
      <w:spacing w:line="240" w:lineRule="auto"/>
    </w:pPr>
    <w:rPr>
      <w:color w:val="000000"/>
      <w:sz w:val="24"/>
      <w:szCs w:val="24"/>
      <w:lang w:val="en-CA"/>
    </w:rPr>
  </w:style>
  <w:style w:type="paragraph" w:styleId="ListParagraph">
    <w:name w:val="List Paragraph"/>
    <w:basedOn w:val="Normal"/>
    <w:uiPriority w:val="34"/>
    <w:qFormat/>
    <w:rsid w:val="00EE2013"/>
    <w:pPr>
      <w:ind w:left="720"/>
      <w:contextualSpacing/>
    </w:pPr>
  </w:style>
  <w:style w:type="table" w:styleId="TableGrid">
    <w:name w:val="Table Grid"/>
    <w:basedOn w:val="TableNormal"/>
    <w:uiPriority w:val="39"/>
    <w:rsid w:val="00A646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7C0C"/>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styleId="PageNumber">
    <w:name w:val="page number"/>
    <w:basedOn w:val="DefaultParagraphFont"/>
    <w:uiPriority w:val="99"/>
    <w:semiHidden/>
    <w:unhideWhenUsed/>
    <w:rsid w:val="00D76551"/>
  </w:style>
  <w:style w:type="character" w:customStyle="1" w:styleId="apple-converted-space">
    <w:name w:val="apple-converted-space"/>
    <w:basedOn w:val="DefaultParagraphFont"/>
    <w:rsid w:val="0095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AcN0EJOrV919r9+2C+7aH1XCw==">AMUW2mVe4gWFl8Z2bCQDRXn02JbT4wmWI8m7fxaxjOfH4Wylh24w/6PPYIEA+E+InW68UmuHW8XMcCWtxFPYSS27eeRmakjcgi5Mqy08H06fb1XErT+s+K5uNBvXD7H7YkNJXm34ieIY8whsfRrwK1HSmyoLyX/e4uZijjDU5Zupc6Vi217DfTTzevjUPndAe6Y9/YyTwsLV9E2bMjZuXCqYC2hGhUWUpNZl2vjj7t9DUU/nf3+c4FItDTZUFmt70kc1EPNSXqrey1gYgZhw9ZcMHiCXpuf4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1516</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john hannam</cp:lastModifiedBy>
  <cp:revision>2</cp:revision>
  <dcterms:created xsi:type="dcterms:W3CDTF">2024-01-17T20:16:00Z</dcterms:created>
  <dcterms:modified xsi:type="dcterms:W3CDTF">2024-01-17T20:16:00Z</dcterms:modified>
</cp:coreProperties>
</file>