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E2D64" w14:textId="3E5BD861" w:rsidR="00CB77EA" w:rsidRDefault="00CB77EA" w:rsidP="00CB77EA">
      <w:pPr>
        <w:pStyle w:val="Heading2Alternate"/>
      </w:pPr>
      <w:r>
        <w:t>FOR IMMEDIATE RELEASE</w:t>
      </w:r>
      <w:r>
        <w:br/>
      </w:r>
    </w:p>
    <w:p w14:paraId="618AE2F5" w14:textId="2AA7A98F" w:rsidR="00165A31" w:rsidRPr="00165A31" w:rsidRDefault="00CB77EA" w:rsidP="00165A31">
      <w:pPr>
        <w:pStyle w:val="Heading1"/>
      </w:pPr>
      <w:r>
        <w:t xml:space="preserve">Board Highlights for </w:t>
      </w:r>
      <w:r w:rsidR="00112234">
        <w:t>January 16</w:t>
      </w:r>
      <w:r w:rsidR="00112234" w:rsidRPr="00112234">
        <w:rPr>
          <w:vertAlign w:val="superscript"/>
        </w:rPr>
        <w:t>th</w:t>
      </w:r>
      <w:r w:rsidR="00112234">
        <w:t>, 2024</w:t>
      </w:r>
    </w:p>
    <w:p w14:paraId="198A178F" w14:textId="77777777" w:rsidR="00165A31" w:rsidRPr="00165A31" w:rsidRDefault="00165A31" w:rsidP="00165A31"/>
    <w:p w14:paraId="04E34889" w14:textId="77777777" w:rsidR="00112234" w:rsidRPr="0012347D" w:rsidRDefault="00112234" w:rsidP="00112234">
      <w:pPr>
        <w:rPr>
          <w:rFonts w:ascii="Times New Roman" w:eastAsia="Times New Roman" w:hAnsi="Times New Roman" w:cs="Times New Roman"/>
        </w:rPr>
      </w:pPr>
      <w:r w:rsidRPr="0012347D">
        <w:rPr>
          <w:rFonts w:ascii="Arial" w:eastAsia="Times New Roman" w:hAnsi="Arial" w:cs="Arial"/>
          <w:b/>
          <w:bCs/>
          <w:color w:val="000000"/>
        </w:rPr>
        <w:t>THUNDER BAY, ON, JANUARY 16, 2024</w:t>
      </w:r>
      <w:r w:rsidRPr="0012347D">
        <w:rPr>
          <w:rFonts w:ascii="Arial" w:eastAsia="Times New Roman" w:hAnsi="Arial" w:cs="Arial"/>
          <w:color w:val="000000"/>
        </w:rPr>
        <w:t xml:space="preserve"> — The Thunder Bay Police Services Board (TBPSB) convened this morning. Following are notable items from today’s meeting:</w:t>
      </w:r>
    </w:p>
    <w:p w14:paraId="7FA40D04" w14:textId="77777777" w:rsidR="00CB77EA" w:rsidRPr="00CB77EA" w:rsidRDefault="00CB77EA" w:rsidP="00CB77EA">
      <w:pPr>
        <w:pStyle w:val="NoSpacing"/>
      </w:pPr>
    </w:p>
    <w:p w14:paraId="0CA513C3" w14:textId="72942744" w:rsidR="00112234" w:rsidRDefault="00112234" w:rsidP="00CB77EA">
      <w:pPr>
        <w:pStyle w:val="Heading2Alternate"/>
      </w:pPr>
      <w:r>
        <w:t>Statement from Chair Karen Machado on recent Indigenous deaths in Thunder Bay</w:t>
      </w:r>
    </w:p>
    <w:p w14:paraId="3599B245" w14:textId="77777777" w:rsidR="00112234" w:rsidRPr="0012347D" w:rsidRDefault="00112234" w:rsidP="00112234">
      <w:pPr>
        <w:rPr>
          <w:rFonts w:ascii="Times New Roman" w:eastAsia="Times New Roman" w:hAnsi="Times New Roman" w:cs="Times New Roman"/>
        </w:rPr>
      </w:pPr>
      <w:r>
        <w:br/>
      </w:r>
      <w:r w:rsidRPr="0012347D">
        <w:rPr>
          <w:rFonts w:ascii="Arial" w:eastAsia="Times New Roman" w:hAnsi="Arial" w:cs="Arial"/>
          <w:color w:val="000000"/>
        </w:rPr>
        <w:t xml:space="preserve">Chair Karen Machado spoke about the recent deaths of Mackenzie </w:t>
      </w:r>
      <w:proofErr w:type="spellStart"/>
      <w:r w:rsidRPr="0012347D">
        <w:rPr>
          <w:rFonts w:ascii="Arial" w:eastAsia="Times New Roman" w:hAnsi="Arial" w:cs="Arial"/>
          <w:color w:val="000000"/>
        </w:rPr>
        <w:t>Moonias</w:t>
      </w:r>
      <w:proofErr w:type="spellEnd"/>
      <w:r w:rsidRPr="0012347D">
        <w:rPr>
          <w:rFonts w:ascii="Arial" w:eastAsia="Times New Roman" w:hAnsi="Arial" w:cs="Arial"/>
          <w:color w:val="000000"/>
        </w:rPr>
        <w:t xml:space="preserve"> and Janna </w:t>
      </w:r>
      <w:proofErr w:type="spellStart"/>
      <w:r w:rsidRPr="0012347D">
        <w:rPr>
          <w:rFonts w:ascii="Arial" w:eastAsia="Times New Roman" w:hAnsi="Arial" w:cs="Arial"/>
          <w:color w:val="000000"/>
        </w:rPr>
        <w:t>Ostberg</w:t>
      </w:r>
      <w:proofErr w:type="spellEnd"/>
      <w:r w:rsidRPr="0012347D">
        <w:rPr>
          <w:rFonts w:ascii="Arial" w:eastAsia="Times New Roman" w:hAnsi="Arial" w:cs="Arial"/>
          <w:color w:val="000000"/>
        </w:rPr>
        <w:t>, followed by a moment of silence to honour the lives lost and to reflect on the work the Board needs to do, along with the Service to keep everyone in Thunder Bay safe.</w:t>
      </w:r>
    </w:p>
    <w:p w14:paraId="6458E34C" w14:textId="77777777" w:rsidR="00112234" w:rsidRPr="0012347D" w:rsidRDefault="00112234" w:rsidP="00112234">
      <w:pPr>
        <w:rPr>
          <w:rFonts w:ascii="Times New Roman" w:eastAsia="Times New Roman" w:hAnsi="Times New Roman" w:cs="Times New Roman"/>
        </w:rPr>
      </w:pPr>
      <w:r w:rsidRPr="0012347D">
        <w:rPr>
          <w:rFonts w:ascii="Arial" w:eastAsia="Times New Roman" w:hAnsi="Arial" w:cs="Arial"/>
          <w:color w:val="000000"/>
        </w:rPr>
        <w:br/>
        <w:t xml:space="preserve">A transcript of Chair Machado’s comments is available </w:t>
      </w:r>
      <w:hyperlink r:id="rId7" w:history="1">
        <w:r w:rsidRPr="0012347D">
          <w:rPr>
            <w:rStyle w:val="Hyperlink"/>
            <w:rFonts w:ascii="Arial" w:eastAsia="Times New Roman" w:hAnsi="Arial" w:cs="Arial"/>
          </w:rPr>
          <w:t>her</w:t>
        </w:r>
        <w:r w:rsidRPr="0012347D">
          <w:rPr>
            <w:rStyle w:val="Hyperlink"/>
            <w:rFonts w:ascii="Arial" w:eastAsia="Times New Roman" w:hAnsi="Arial" w:cs="Arial"/>
          </w:rPr>
          <w:t>e</w:t>
        </w:r>
      </w:hyperlink>
      <w:r>
        <w:rPr>
          <w:rFonts w:ascii="Arial" w:eastAsia="Times New Roman" w:hAnsi="Arial" w:cs="Arial"/>
          <w:color w:val="000000"/>
        </w:rPr>
        <w:t>.</w:t>
      </w:r>
    </w:p>
    <w:p w14:paraId="4114B978" w14:textId="77777777" w:rsidR="00112234" w:rsidRPr="0012347D" w:rsidRDefault="00112234" w:rsidP="00112234">
      <w:pPr>
        <w:rPr>
          <w:rFonts w:ascii="Times New Roman" w:eastAsia="Times New Roman" w:hAnsi="Times New Roman" w:cs="Times New Roman"/>
        </w:rPr>
      </w:pPr>
    </w:p>
    <w:p w14:paraId="531C08C9" w14:textId="77777777" w:rsidR="00112234" w:rsidRPr="0012347D" w:rsidRDefault="00112234" w:rsidP="00112234">
      <w:pPr>
        <w:rPr>
          <w:rFonts w:ascii="Times New Roman" w:eastAsia="Times New Roman" w:hAnsi="Times New Roman" w:cs="Times New Roman"/>
        </w:rPr>
      </w:pPr>
      <w:r w:rsidRPr="0012347D">
        <w:rPr>
          <w:rFonts w:ascii="Arial" w:eastAsia="Times New Roman" w:hAnsi="Arial" w:cs="Arial"/>
          <w:color w:val="000000"/>
        </w:rPr>
        <w:t xml:space="preserve">A copy of the video including the moment of silence is available </w:t>
      </w:r>
      <w:hyperlink r:id="rId8" w:history="1">
        <w:r w:rsidRPr="0012347D">
          <w:rPr>
            <w:rFonts w:ascii="Arial" w:eastAsia="Times New Roman" w:hAnsi="Arial" w:cs="Arial"/>
            <w:color w:val="1155CC"/>
            <w:u w:val="single"/>
          </w:rPr>
          <w:t>here</w:t>
        </w:r>
      </w:hyperlink>
      <w:r w:rsidRPr="0012347D">
        <w:rPr>
          <w:rFonts w:ascii="Arial" w:eastAsia="Times New Roman" w:hAnsi="Arial" w:cs="Arial"/>
          <w:color w:val="000000"/>
        </w:rPr>
        <w:t>. </w:t>
      </w:r>
    </w:p>
    <w:p w14:paraId="0512D59F" w14:textId="7589D8D7" w:rsidR="00CB77EA" w:rsidRDefault="00CB77EA" w:rsidP="00CB77EA"/>
    <w:p w14:paraId="2C675199" w14:textId="02FAF16A" w:rsidR="00CB77EA" w:rsidRPr="00CB77EA" w:rsidRDefault="00112234" w:rsidP="00CB77EA">
      <w:pPr>
        <w:pStyle w:val="Heading2Alternate"/>
      </w:pPr>
      <w:r>
        <w:t>Appointment of Chair and Vice-Chair</w:t>
      </w:r>
    </w:p>
    <w:p w14:paraId="0E288F96" w14:textId="77777777" w:rsidR="00CB77EA" w:rsidRDefault="00CB77EA" w:rsidP="00CB77EA">
      <w:pPr>
        <w:rPr>
          <w:u w:val="single"/>
        </w:rPr>
      </w:pPr>
    </w:p>
    <w:p w14:paraId="73B20C64" w14:textId="45BDB5D5" w:rsidR="00CB77EA" w:rsidRDefault="00112234" w:rsidP="00CB77EA">
      <w:r>
        <w:rPr>
          <w:rFonts w:ascii="Arial" w:eastAsia="Times New Roman" w:hAnsi="Arial" w:cs="Arial"/>
          <w:color w:val="000000"/>
        </w:rPr>
        <w:t xml:space="preserve">Chair. </w:t>
      </w:r>
      <w:r w:rsidRPr="0012347D">
        <w:rPr>
          <w:rFonts w:ascii="Arial" w:eastAsia="Times New Roman" w:hAnsi="Arial" w:cs="Arial"/>
          <w:color w:val="000000"/>
        </w:rPr>
        <w:t>K</w:t>
      </w:r>
      <w:r>
        <w:rPr>
          <w:rFonts w:ascii="Arial" w:eastAsia="Times New Roman" w:hAnsi="Arial" w:cs="Arial"/>
          <w:color w:val="000000"/>
        </w:rPr>
        <w:t>.</w:t>
      </w:r>
      <w:r w:rsidRPr="0012347D">
        <w:rPr>
          <w:rFonts w:ascii="Arial" w:eastAsia="Times New Roman" w:hAnsi="Arial" w:cs="Arial"/>
          <w:color w:val="000000"/>
        </w:rPr>
        <w:t xml:space="preserve"> Machado and </w:t>
      </w:r>
      <w:r>
        <w:rPr>
          <w:rFonts w:ascii="Arial" w:eastAsia="Times New Roman" w:hAnsi="Arial" w:cs="Arial"/>
          <w:color w:val="000000"/>
        </w:rPr>
        <w:t xml:space="preserve">Vice Chair </w:t>
      </w:r>
      <w:r w:rsidRPr="0012347D">
        <w:rPr>
          <w:rFonts w:ascii="Arial" w:eastAsia="Times New Roman" w:hAnsi="Arial" w:cs="Arial"/>
          <w:color w:val="000000"/>
        </w:rPr>
        <w:t>D</w:t>
      </w:r>
      <w:r>
        <w:rPr>
          <w:rFonts w:ascii="Arial" w:eastAsia="Times New Roman" w:hAnsi="Arial" w:cs="Arial"/>
          <w:color w:val="000000"/>
        </w:rPr>
        <w:t>.</w:t>
      </w:r>
      <w:r w:rsidRPr="0012347D">
        <w:rPr>
          <w:rFonts w:ascii="Arial" w:eastAsia="Times New Roman" w:hAnsi="Arial" w:cs="Arial"/>
          <w:color w:val="000000"/>
        </w:rPr>
        <w:t xml:space="preserve"> Baxter were re-appointed by acclamation as Chair and Vice-Chair, effective January 16, 2024, for the remainder of 2024, or until a replacement has been appointed</w:t>
      </w:r>
      <w:r w:rsidR="00765664">
        <w:rPr>
          <w:rFonts w:ascii="Arial" w:eastAsia="Times New Roman" w:hAnsi="Arial" w:cs="Arial"/>
          <w:color w:val="000000"/>
        </w:rPr>
        <w:t>.</w:t>
      </w:r>
      <w:r w:rsidR="00765664">
        <w:rPr>
          <w:rFonts w:ascii="Arial" w:eastAsia="Times New Roman" w:hAnsi="Arial" w:cs="Arial"/>
          <w:color w:val="000000"/>
        </w:rPr>
        <w:br/>
      </w:r>
    </w:p>
    <w:p w14:paraId="31AD4E40" w14:textId="3CE3BA1E" w:rsidR="00CB77EA" w:rsidRDefault="00CB77EA" w:rsidP="00112234">
      <w:pPr>
        <w:pStyle w:val="Heading2Alternate"/>
      </w:pPr>
      <w:r w:rsidRPr="00CB77EA">
        <w:t xml:space="preserve">Deputation </w:t>
      </w:r>
      <w:r w:rsidR="00112234">
        <w:t>Indigenous Relationship Policy</w:t>
      </w:r>
    </w:p>
    <w:p w14:paraId="6864CD19" w14:textId="77777777" w:rsidR="00112234" w:rsidRPr="0012347D" w:rsidRDefault="00112234" w:rsidP="00112234">
      <w:pPr>
        <w:spacing w:before="272"/>
        <w:ind w:right="-183"/>
        <w:rPr>
          <w:rFonts w:ascii="Times New Roman" w:eastAsia="Times New Roman" w:hAnsi="Times New Roman" w:cs="Times New Roman"/>
        </w:rPr>
      </w:pPr>
      <w:r w:rsidRPr="0012347D">
        <w:rPr>
          <w:rFonts w:ascii="Arial" w:eastAsia="Times New Roman" w:hAnsi="Arial" w:cs="Arial"/>
          <w:color w:val="000000"/>
        </w:rPr>
        <w:t xml:space="preserve">At the November 21, </w:t>
      </w:r>
      <w:proofErr w:type="gramStart"/>
      <w:r w:rsidRPr="0012347D">
        <w:rPr>
          <w:rFonts w:ascii="Arial" w:eastAsia="Times New Roman" w:hAnsi="Arial" w:cs="Arial"/>
          <w:color w:val="000000"/>
        </w:rPr>
        <w:t>2023</w:t>
      </w:r>
      <w:proofErr w:type="gramEnd"/>
      <w:r w:rsidRPr="0012347D">
        <w:rPr>
          <w:rFonts w:ascii="Arial" w:eastAsia="Times New Roman" w:hAnsi="Arial" w:cs="Arial"/>
          <w:color w:val="000000"/>
        </w:rPr>
        <w:t xml:space="preserve"> Regular Session of the Board, a proposed Indigenous Relationship Policy was presented for the Board’s information. After the meeting, it was distributed to Chief Fleury’s Indigenous Advisory Committee for comments and suggested edits.  </w:t>
      </w:r>
      <w:r w:rsidRPr="0012347D">
        <w:rPr>
          <w:rFonts w:ascii="Arial" w:eastAsia="Times New Roman" w:hAnsi="Arial" w:cs="Arial"/>
          <w:color w:val="000000"/>
        </w:rPr>
        <w:br/>
      </w:r>
      <w:r w:rsidRPr="0012347D">
        <w:rPr>
          <w:rFonts w:ascii="Arial" w:eastAsia="Times New Roman" w:hAnsi="Arial" w:cs="Arial"/>
          <w:color w:val="000000"/>
        </w:rPr>
        <w:br/>
        <w:t>The proposed Indigenous Relationship Policy was presented today for adoption and passed.</w:t>
      </w:r>
    </w:p>
    <w:p w14:paraId="7E1D1ECE" w14:textId="77777777" w:rsidR="00112234" w:rsidRPr="0012347D" w:rsidRDefault="00112234" w:rsidP="00112234">
      <w:pPr>
        <w:spacing w:before="272"/>
        <w:ind w:right="101"/>
        <w:rPr>
          <w:rFonts w:ascii="Times New Roman" w:eastAsia="Times New Roman" w:hAnsi="Times New Roman" w:cs="Times New Roman"/>
        </w:rPr>
      </w:pPr>
      <w:r w:rsidRPr="0012347D">
        <w:rPr>
          <w:rFonts w:ascii="Arial" w:eastAsia="Times New Roman" w:hAnsi="Arial" w:cs="Arial"/>
          <w:color w:val="000000"/>
        </w:rPr>
        <w:t>This marks an important step in the Board’s work towards building trust with First Nations, Metis and Inuit peoples in Thunder Bay. It also is in line with recommendations from the Sinclair report and the Independent Expert Panel. </w:t>
      </w:r>
    </w:p>
    <w:p w14:paraId="3E33C62A" w14:textId="77777777" w:rsidR="00112234" w:rsidRPr="0012347D" w:rsidRDefault="00112234" w:rsidP="00112234">
      <w:pPr>
        <w:spacing w:before="272"/>
        <w:ind w:right="101"/>
        <w:rPr>
          <w:rFonts w:ascii="Times New Roman" w:eastAsia="Times New Roman" w:hAnsi="Times New Roman" w:cs="Times New Roman"/>
        </w:rPr>
      </w:pPr>
      <w:r w:rsidRPr="0012347D">
        <w:rPr>
          <w:rFonts w:ascii="Arial" w:eastAsia="Times New Roman" w:hAnsi="Arial" w:cs="Arial"/>
          <w:color w:val="000000"/>
        </w:rPr>
        <w:t>The Policy enshrines in Board policy that “Indigenous peoples have a right to equitable and quality services” and ensures that there is regular reporting to the Board from the Chair and Police Chief on these efforts.</w:t>
      </w:r>
    </w:p>
    <w:p w14:paraId="03830BC0" w14:textId="105C1266" w:rsidR="00112234" w:rsidRPr="0012347D" w:rsidRDefault="00112234" w:rsidP="00765664">
      <w:pPr>
        <w:spacing w:before="272"/>
        <w:ind w:right="101"/>
        <w:rPr>
          <w:rFonts w:ascii="Times New Roman" w:eastAsia="Times New Roman" w:hAnsi="Times New Roman" w:cs="Times New Roman"/>
        </w:rPr>
      </w:pPr>
      <w:r w:rsidRPr="0012347D">
        <w:rPr>
          <w:rFonts w:ascii="Arial" w:eastAsia="Times New Roman" w:hAnsi="Arial" w:cs="Arial"/>
          <w:color w:val="000000"/>
        </w:rPr>
        <w:t>Administrator Malcolm Mercer thanked Cora</w:t>
      </w:r>
      <w:r w:rsidRPr="0012347D">
        <w:rPr>
          <w:rFonts w:ascii="Arial" w:eastAsia="Times New Roman" w:hAnsi="Arial" w:cs="Arial"/>
          <w:color w:val="000000"/>
          <w:shd w:val="clear" w:color="auto" w:fill="FFFFFF"/>
        </w:rPr>
        <w:t xml:space="preserve"> McGuire-</w:t>
      </w:r>
      <w:proofErr w:type="spellStart"/>
      <w:r w:rsidRPr="0012347D">
        <w:rPr>
          <w:rFonts w:ascii="Arial" w:eastAsia="Times New Roman" w:hAnsi="Arial" w:cs="Arial"/>
          <w:color w:val="000000"/>
          <w:shd w:val="clear" w:color="auto" w:fill="FFFFFF"/>
        </w:rPr>
        <w:t>Cyrette</w:t>
      </w:r>
      <w:proofErr w:type="spellEnd"/>
      <w:r w:rsidRPr="0012347D">
        <w:rPr>
          <w:rFonts w:ascii="Arial" w:eastAsia="Times New Roman" w:hAnsi="Arial" w:cs="Arial"/>
          <w:color w:val="000000"/>
          <w:shd w:val="clear" w:color="auto" w:fill="FFFFFF"/>
        </w:rPr>
        <w:t>, Executive Director of Ontario Native Women's Association</w:t>
      </w:r>
      <w:r w:rsidRPr="0012347D">
        <w:rPr>
          <w:rFonts w:ascii="Arial" w:eastAsia="Times New Roman" w:hAnsi="Arial" w:cs="Arial"/>
          <w:color w:val="000000"/>
        </w:rPr>
        <w:t>, who is on the Governance Committee of the Board also, who was instrumental in the development of the policy.</w:t>
      </w:r>
      <w:r>
        <w:rPr>
          <w:rFonts w:ascii="Arial" w:eastAsia="Times New Roman" w:hAnsi="Arial" w:cs="Arial"/>
          <w:color w:val="000000"/>
        </w:rPr>
        <w:br/>
      </w:r>
      <w:r w:rsidR="00765664" w:rsidRPr="00765664">
        <w:rPr>
          <w:rFonts w:ascii="Arial" w:eastAsia="Times New Roman" w:hAnsi="Arial" w:cs="Arial"/>
          <w:color w:val="000000"/>
        </w:rPr>
        <w:br/>
      </w:r>
      <w:r w:rsidRPr="0012347D">
        <w:rPr>
          <w:rFonts w:ascii="Arial" w:eastAsia="Times New Roman" w:hAnsi="Arial" w:cs="Arial"/>
          <w:color w:val="000000"/>
        </w:rPr>
        <w:t>Chair Karen Machado also thanked Administrator Mercer for his stewardship of the policy.</w:t>
      </w:r>
      <w:r w:rsidR="00765664">
        <w:rPr>
          <w:rFonts w:ascii="Arial" w:eastAsia="Times New Roman" w:hAnsi="Arial" w:cs="Arial"/>
          <w:b/>
          <w:bCs/>
          <w:color w:val="000000"/>
        </w:rPr>
        <w:br/>
      </w:r>
      <w:r w:rsidRPr="00112234">
        <w:rPr>
          <w:b/>
          <w:bCs/>
          <w:color w:val="4BC9F1"/>
          <w:sz w:val="26"/>
          <w:szCs w:val="26"/>
        </w:rPr>
        <w:lastRenderedPageBreak/>
        <w:t>Missing Persons Procedure</w:t>
      </w:r>
      <w:r>
        <w:br/>
      </w:r>
      <w:r>
        <w:br/>
      </w:r>
      <w:r w:rsidRPr="0012347D">
        <w:rPr>
          <w:rFonts w:ascii="Arial" w:eastAsia="Times New Roman" w:hAnsi="Arial" w:cs="Arial"/>
          <w:color w:val="000000"/>
        </w:rPr>
        <w:t xml:space="preserve">Copies of the Thunder Bay Police Service Missing Person Procedure, Part 6 Chapter 37, for the Board’s information. </w:t>
      </w:r>
      <w:r w:rsidRPr="0012347D">
        <w:rPr>
          <w:rFonts w:ascii="Arial" w:eastAsia="Times New Roman" w:hAnsi="Arial" w:cs="Arial"/>
          <w:b/>
          <w:bCs/>
          <w:color w:val="000000"/>
        </w:rPr>
        <w:t>(Distributed Separately with Agenda) </w:t>
      </w:r>
    </w:p>
    <w:p w14:paraId="55667B86" w14:textId="77777777" w:rsidR="00112234" w:rsidRPr="0012347D" w:rsidRDefault="00112234" w:rsidP="00112234">
      <w:pPr>
        <w:spacing w:before="272"/>
        <w:ind w:right="101"/>
        <w:rPr>
          <w:rFonts w:ascii="Times New Roman" w:eastAsia="Times New Roman" w:hAnsi="Times New Roman" w:cs="Times New Roman"/>
        </w:rPr>
      </w:pPr>
      <w:r w:rsidRPr="0012347D">
        <w:rPr>
          <w:rFonts w:ascii="Arial" w:eastAsia="Times New Roman" w:hAnsi="Arial" w:cs="Arial"/>
          <w:color w:val="000000"/>
        </w:rPr>
        <w:t xml:space="preserve">Mr. J. </w:t>
      </w:r>
      <w:proofErr w:type="spellStart"/>
      <w:r w:rsidRPr="0012347D">
        <w:rPr>
          <w:rFonts w:ascii="Arial" w:eastAsia="Times New Roman" w:hAnsi="Arial" w:cs="Arial"/>
          <w:color w:val="000000"/>
        </w:rPr>
        <w:t>Hannam</w:t>
      </w:r>
      <w:proofErr w:type="spellEnd"/>
      <w:r w:rsidRPr="0012347D">
        <w:rPr>
          <w:rFonts w:ascii="Arial" w:eastAsia="Times New Roman" w:hAnsi="Arial" w:cs="Arial"/>
          <w:color w:val="000000"/>
        </w:rPr>
        <w:t>, Secretary, provided an overview relative to the above noted.</w:t>
      </w:r>
      <w:r w:rsidRPr="0012347D">
        <w:rPr>
          <w:rFonts w:ascii="Arial" w:eastAsia="Times New Roman" w:hAnsi="Arial" w:cs="Arial"/>
          <w:color w:val="000000"/>
        </w:rPr>
        <w:br/>
      </w:r>
      <w:r w:rsidRPr="0012347D">
        <w:rPr>
          <w:rFonts w:ascii="Arial" w:eastAsia="Times New Roman" w:hAnsi="Arial" w:cs="Arial"/>
          <w:color w:val="000000"/>
        </w:rPr>
        <w:br/>
        <w:t xml:space="preserve">Service procedure for Missing Persons, the Thunder Bay Police Services Board supports the subject procedure, as presented at the January 16, </w:t>
      </w:r>
      <w:proofErr w:type="gramStart"/>
      <w:r w:rsidRPr="0012347D">
        <w:rPr>
          <w:rFonts w:ascii="Arial" w:eastAsia="Times New Roman" w:hAnsi="Arial" w:cs="Arial"/>
          <w:color w:val="000000"/>
        </w:rPr>
        <w:t>2024</w:t>
      </w:r>
      <w:proofErr w:type="gramEnd"/>
      <w:r w:rsidRPr="0012347D">
        <w:rPr>
          <w:rFonts w:ascii="Arial" w:eastAsia="Times New Roman" w:hAnsi="Arial" w:cs="Arial"/>
          <w:color w:val="000000"/>
        </w:rPr>
        <w:t xml:space="preserve"> Regular Session of the Board. With respect to the Thunder Bay Police.</w:t>
      </w:r>
    </w:p>
    <w:p w14:paraId="579D950D" w14:textId="77777777" w:rsidR="00112234" w:rsidRPr="0012347D" w:rsidRDefault="00112234" w:rsidP="00112234">
      <w:pPr>
        <w:rPr>
          <w:rFonts w:ascii="Times New Roman" w:eastAsia="Times New Roman" w:hAnsi="Times New Roman" w:cs="Times New Roman"/>
        </w:rPr>
      </w:pPr>
    </w:p>
    <w:p w14:paraId="09DAB257" w14:textId="146B8ED7" w:rsidR="00112234" w:rsidRPr="0012347D" w:rsidRDefault="00112234" w:rsidP="00112234">
      <w:pPr>
        <w:rPr>
          <w:rFonts w:ascii="Times New Roman" w:eastAsia="Times New Roman" w:hAnsi="Times New Roman" w:cs="Times New Roman"/>
        </w:rPr>
      </w:pPr>
      <w:r w:rsidRPr="0012347D">
        <w:rPr>
          <w:rFonts w:ascii="Arial" w:eastAsia="Times New Roman" w:hAnsi="Arial" w:cs="Arial"/>
          <w:color w:val="000000"/>
        </w:rPr>
        <w:t>As well as an update on the Missing Person Procedure from the Service, developed after the Board passed its Missing Person Policy. This is important work in line with recommendations from OIPRD, the National Inquiry into Missing and Murdered Indigenous Women and Girls, and out of the Epstein report.</w:t>
      </w:r>
      <w:r w:rsidRPr="0012347D">
        <w:rPr>
          <w:rFonts w:ascii="Arial" w:eastAsia="Times New Roman" w:hAnsi="Arial" w:cs="Arial"/>
          <w:color w:val="000000"/>
        </w:rPr>
        <w:br/>
      </w:r>
      <w:r w:rsidRPr="0012347D">
        <w:rPr>
          <w:rFonts w:ascii="Arial" w:eastAsia="Times New Roman" w:hAnsi="Arial" w:cs="Arial"/>
          <w:color w:val="000000"/>
        </w:rPr>
        <w:br/>
      </w:r>
      <w:r>
        <w:rPr>
          <w:rFonts w:ascii="Arial" w:eastAsia="Times New Roman" w:hAnsi="Arial" w:cs="Arial"/>
          <w:color w:val="000000"/>
        </w:rPr>
        <w:t xml:space="preserve">Vice Chair </w:t>
      </w:r>
      <w:r w:rsidRPr="0012347D">
        <w:rPr>
          <w:rFonts w:ascii="Arial" w:eastAsia="Times New Roman" w:hAnsi="Arial" w:cs="Arial"/>
          <w:color w:val="000000"/>
        </w:rPr>
        <w:t>K</w:t>
      </w:r>
      <w:r>
        <w:rPr>
          <w:rFonts w:ascii="Arial" w:eastAsia="Times New Roman" w:hAnsi="Arial" w:cs="Arial"/>
          <w:color w:val="000000"/>
        </w:rPr>
        <w:t>. Machado</w:t>
      </w:r>
      <w:r w:rsidRPr="0012347D">
        <w:rPr>
          <w:rFonts w:ascii="Arial" w:eastAsia="Times New Roman" w:hAnsi="Arial" w:cs="Arial"/>
          <w:color w:val="000000"/>
        </w:rPr>
        <w:t>, Administrator</w:t>
      </w:r>
      <w:r>
        <w:rPr>
          <w:rFonts w:ascii="Arial" w:eastAsia="Times New Roman" w:hAnsi="Arial" w:cs="Arial"/>
          <w:color w:val="000000"/>
        </w:rPr>
        <w:t xml:space="preserve"> </w:t>
      </w:r>
      <w:r w:rsidRPr="0012347D">
        <w:rPr>
          <w:rFonts w:ascii="Arial" w:eastAsia="Times New Roman" w:hAnsi="Arial" w:cs="Arial"/>
          <w:color w:val="000000"/>
        </w:rPr>
        <w:t>M</w:t>
      </w:r>
      <w:r>
        <w:rPr>
          <w:rFonts w:ascii="Arial" w:eastAsia="Times New Roman" w:hAnsi="Arial" w:cs="Arial"/>
          <w:color w:val="000000"/>
        </w:rPr>
        <w:t>. Mercer</w:t>
      </w:r>
      <w:r w:rsidRPr="0012347D">
        <w:rPr>
          <w:rFonts w:ascii="Arial" w:eastAsia="Times New Roman" w:hAnsi="Arial" w:cs="Arial"/>
          <w:color w:val="000000"/>
        </w:rPr>
        <w:t xml:space="preserve">, Councillor </w:t>
      </w:r>
      <w:proofErr w:type="spellStart"/>
      <w:r w:rsidRPr="0012347D">
        <w:rPr>
          <w:rFonts w:ascii="Arial" w:eastAsia="Times New Roman" w:hAnsi="Arial" w:cs="Arial"/>
          <w:color w:val="000000"/>
        </w:rPr>
        <w:t>Et</w:t>
      </w:r>
      <w:r>
        <w:rPr>
          <w:rFonts w:ascii="Arial" w:eastAsia="Times New Roman" w:hAnsi="Arial" w:cs="Arial"/>
          <w:color w:val="000000"/>
        </w:rPr>
        <w:t>reni</w:t>
      </w:r>
      <w:proofErr w:type="spellEnd"/>
      <w:r w:rsidRPr="0012347D">
        <w:rPr>
          <w:rFonts w:ascii="Arial" w:eastAsia="Times New Roman" w:hAnsi="Arial" w:cs="Arial"/>
          <w:color w:val="000000"/>
        </w:rPr>
        <w:t>, and Mayor</w:t>
      </w:r>
      <w:r>
        <w:rPr>
          <w:rFonts w:ascii="Arial" w:eastAsia="Times New Roman" w:hAnsi="Arial" w:cs="Arial"/>
          <w:color w:val="000000"/>
        </w:rPr>
        <w:t xml:space="preserve"> K.</w:t>
      </w:r>
      <w:r w:rsidRPr="0012347D">
        <w:rPr>
          <w:rFonts w:ascii="Arial" w:eastAsia="Times New Roman" w:hAnsi="Arial" w:cs="Arial"/>
          <w:color w:val="000000"/>
        </w:rPr>
        <w:t xml:space="preserve"> </w:t>
      </w:r>
      <w:proofErr w:type="spellStart"/>
      <w:r w:rsidRPr="0012347D">
        <w:rPr>
          <w:rFonts w:ascii="Arial" w:eastAsia="Times New Roman" w:hAnsi="Arial" w:cs="Arial"/>
          <w:color w:val="000000"/>
        </w:rPr>
        <w:t>Boshcoff</w:t>
      </w:r>
      <w:proofErr w:type="spellEnd"/>
      <w:r w:rsidRPr="0012347D">
        <w:rPr>
          <w:rFonts w:ascii="Arial" w:eastAsia="Times New Roman" w:hAnsi="Arial" w:cs="Arial"/>
          <w:color w:val="000000"/>
        </w:rPr>
        <w:t xml:space="preserve"> provided comments on the matter. The Service acknowledged they have received the feedback. </w:t>
      </w:r>
      <w:r>
        <w:rPr>
          <w:rFonts w:ascii="Times New Roman" w:eastAsia="Times New Roman" w:hAnsi="Times New Roman" w:cs="Times New Roman"/>
        </w:rPr>
        <w:br/>
      </w:r>
      <w:r>
        <w:rPr>
          <w:rFonts w:ascii="Arial" w:eastAsia="Times New Roman" w:hAnsi="Arial" w:cs="Arial"/>
          <w:color w:val="000000"/>
          <w:u w:val="single"/>
        </w:rPr>
        <w:br/>
      </w:r>
      <w:r>
        <w:rPr>
          <w:b/>
          <w:bCs/>
          <w:color w:val="4BC9F1"/>
          <w:sz w:val="26"/>
          <w:szCs w:val="26"/>
        </w:rPr>
        <w:t>Labour Relations Committee</w:t>
      </w:r>
      <w:r w:rsidRPr="0012347D">
        <w:rPr>
          <w:rFonts w:ascii="Arial" w:eastAsia="Times New Roman" w:hAnsi="Arial" w:cs="Arial"/>
          <w:color w:val="000000"/>
          <w:u w:val="single"/>
        </w:rPr>
        <w:t xml:space="preserve"> </w:t>
      </w:r>
      <w:r w:rsidRPr="0012347D">
        <w:rPr>
          <w:rFonts w:ascii="Arial" w:eastAsia="Times New Roman" w:hAnsi="Arial" w:cs="Arial"/>
          <w:color w:val="000000"/>
        </w:rPr>
        <w:br/>
      </w:r>
      <w:r w:rsidRPr="0012347D">
        <w:rPr>
          <w:rFonts w:ascii="Arial" w:eastAsia="Times New Roman" w:hAnsi="Arial" w:cs="Arial"/>
          <w:color w:val="000000"/>
        </w:rPr>
        <w:br/>
        <w:t xml:space="preserve">Mr. W. </w:t>
      </w:r>
      <w:proofErr w:type="spellStart"/>
      <w:r w:rsidRPr="0012347D">
        <w:rPr>
          <w:rFonts w:ascii="Arial" w:eastAsia="Times New Roman" w:hAnsi="Arial" w:cs="Arial"/>
          <w:color w:val="000000"/>
        </w:rPr>
        <w:t>Bahlieda</w:t>
      </w:r>
      <w:proofErr w:type="spellEnd"/>
      <w:r w:rsidRPr="0012347D">
        <w:rPr>
          <w:rFonts w:ascii="Arial" w:eastAsia="Times New Roman" w:hAnsi="Arial" w:cs="Arial"/>
          <w:color w:val="000000"/>
        </w:rPr>
        <w:t>, Chair, provided an overview relative to the activities of the Labour Relations Committee. The committee will begin the process of bargaining with dates either March or April.</w:t>
      </w:r>
      <w:r w:rsidRPr="0012347D">
        <w:rPr>
          <w:rFonts w:ascii="Arial" w:eastAsia="Times New Roman" w:hAnsi="Arial" w:cs="Arial"/>
          <w:color w:val="000000"/>
        </w:rPr>
        <w:br/>
      </w:r>
      <w:r w:rsidRPr="0012347D">
        <w:rPr>
          <w:rFonts w:ascii="Arial" w:eastAsia="Times New Roman" w:hAnsi="Arial" w:cs="Arial"/>
          <w:color w:val="000000"/>
        </w:rPr>
        <w:br/>
      </w:r>
      <w:r>
        <w:rPr>
          <w:b/>
          <w:bCs/>
          <w:color w:val="4BC9F1"/>
          <w:sz w:val="26"/>
          <w:szCs w:val="26"/>
        </w:rPr>
        <w:t>Board Members Orientation</w:t>
      </w:r>
    </w:p>
    <w:p w14:paraId="25F86835" w14:textId="77777777" w:rsidR="00112234" w:rsidRPr="0012347D" w:rsidRDefault="00112234" w:rsidP="00112234">
      <w:pPr>
        <w:spacing w:before="272"/>
        <w:ind w:right="384"/>
        <w:rPr>
          <w:rFonts w:ascii="Arial" w:eastAsia="Times New Roman" w:hAnsi="Arial" w:cs="Arial"/>
        </w:rPr>
      </w:pPr>
      <w:r w:rsidRPr="0012347D">
        <w:rPr>
          <w:rFonts w:ascii="Arial" w:eastAsia="Times New Roman" w:hAnsi="Arial" w:cs="Arial"/>
          <w:color w:val="000000"/>
        </w:rPr>
        <w:t xml:space="preserve">At the December 19, </w:t>
      </w:r>
      <w:proofErr w:type="gramStart"/>
      <w:r w:rsidRPr="0012347D">
        <w:rPr>
          <w:rFonts w:ascii="Arial" w:eastAsia="Times New Roman" w:hAnsi="Arial" w:cs="Arial"/>
          <w:color w:val="000000"/>
        </w:rPr>
        <w:t>2023</w:t>
      </w:r>
      <w:proofErr w:type="gramEnd"/>
      <w:r w:rsidRPr="0012347D">
        <w:rPr>
          <w:rFonts w:ascii="Arial" w:eastAsia="Times New Roman" w:hAnsi="Arial" w:cs="Arial"/>
          <w:color w:val="000000"/>
        </w:rPr>
        <w:t xml:space="preserve"> Regular Session of the Board, Councillor K. </w:t>
      </w:r>
      <w:proofErr w:type="spellStart"/>
      <w:r w:rsidRPr="0012347D">
        <w:rPr>
          <w:rFonts w:ascii="Arial" w:eastAsia="Times New Roman" w:hAnsi="Arial" w:cs="Arial"/>
          <w:color w:val="000000"/>
        </w:rPr>
        <w:t>Etreni</w:t>
      </w:r>
      <w:proofErr w:type="spellEnd"/>
      <w:r w:rsidRPr="0012347D">
        <w:rPr>
          <w:rFonts w:ascii="Arial" w:eastAsia="Times New Roman" w:hAnsi="Arial" w:cs="Arial"/>
          <w:color w:val="000000"/>
        </w:rPr>
        <w:t xml:space="preserve"> provided an overview of proposed Board orientation for discussion purposes only.  </w:t>
      </w:r>
    </w:p>
    <w:p w14:paraId="45C2805C" w14:textId="77777777" w:rsidR="00112234" w:rsidRDefault="00112234" w:rsidP="00112234">
      <w:pPr>
        <w:spacing w:before="282"/>
        <w:ind w:right="101"/>
        <w:rPr>
          <w:rFonts w:ascii="Arial" w:eastAsia="Times New Roman" w:hAnsi="Arial" w:cs="Arial"/>
          <w:color w:val="000000"/>
        </w:rPr>
      </w:pPr>
      <w:r w:rsidRPr="0012347D">
        <w:rPr>
          <w:rFonts w:ascii="Arial" w:eastAsia="Times New Roman" w:hAnsi="Arial" w:cs="Arial"/>
          <w:color w:val="000000"/>
        </w:rPr>
        <w:t xml:space="preserve">Draft Policy on Board and Committee – Orientation and Training </w:t>
      </w:r>
      <w:r>
        <w:rPr>
          <w:rFonts w:ascii="Arial" w:eastAsia="Times New Roman" w:hAnsi="Arial" w:cs="Arial"/>
          <w:color w:val="000000"/>
        </w:rPr>
        <w:t xml:space="preserve">was </w:t>
      </w:r>
      <w:r w:rsidRPr="0012347D">
        <w:rPr>
          <w:rFonts w:ascii="Arial" w:eastAsia="Times New Roman" w:hAnsi="Arial" w:cs="Arial"/>
          <w:color w:val="000000"/>
        </w:rPr>
        <w:t>presented for</w:t>
      </w:r>
      <w:r>
        <w:rPr>
          <w:rFonts w:ascii="Arial" w:eastAsia="Times New Roman" w:hAnsi="Arial" w:cs="Arial"/>
          <w:color w:val="000000"/>
        </w:rPr>
        <w:t xml:space="preserve"> </w:t>
      </w:r>
      <w:r w:rsidRPr="0012347D">
        <w:rPr>
          <w:rFonts w:ascii="Arial" w:eastAsia="Times New Roman" w:hAnsi="Arial" w:cs="Arial"/>
          <w:color w:val="000000"/>
        </w:rPr>
        <w:t xml:space="preserve">adoption.  </w:t>
      </w:r>
      <w:r w:rsidRPr="0012347D">
        <w:rPr>
          <w:rFonts w:ascii="Arial" w:eastAsia="Times New Roman" w:hAnsi="Arial" w:cs="Arial"/>
          <w:b/>
          <w:bCs/>
          <w:color w:val="000000"/>
        </w:rPr>
        <w:t>(Pages 32 - 33) </w:t>
      </w:r>
      <w:r w:rsidRPr="0012347D">
        <w:rPr>
          <w:rFonts w:ascii="Arial" w:eastAsia="Times New Roman" w:hAnsi="Arial" w:cs="Arial"/>
          <w:color w:val="000000"/>
        </w:rPr>
        <w:t xml:space="preserve">Councillor K. </w:t>
      </w:r>
      <w:proofErr w:type="spellStart"/>
      <w:r w:rsidRPr="0012347D">
        <w:rPr>
          <w:rFonts w:ascii="Arial" w:eastAsia="Times New Roman" w:hAnsi="Arial" w:cs="Arial"/>
          <w:color w:val="000000"/>
        </w:rPr>
        <w:t>Etreni</w:t>
      </w:r>
      <w:proofErr w:type="spellEnd"/>
      <w:r w:rsidRPr="0012347D">
        <w:rPr>
          <w:rFonts w:ascii="Arial" w:eastAsia="Times New Roman" w:hAnsi="Arial" w:cs="Arial"/>
          <w:color w:val="000000"/>
        </w:rPr>
        <w:t xml:space="preserve"> provided an overview relative to the above noted.  </w:t>
      </w:r>
    </w:p>
    <w:p w14:paraId="5A268860" w14:textId="7CFF6EEF" w:rsidR="00112234" w:rsidRPr="0012347D" w:rsidRDefault="00112234" w:rsidP="00112234">
      <w:pPr>
        <w:spacing w:before="282"/>
        <w:ind w:right="101"/>
        <w:rPr>
          <w:rFonts w:ascii="Arial" w:eastAsia="Times New Roman" w:hAnsi="Arial" w:cs="Arial"/>
          <w:color w:val="000000"/>
        </w:rPr>
      </w:pPr>
      <w:r w:rsidRPr="00090F01">
        <w:rPr>
          <w:rFonts w:ascii="Arial" w:eastAsia="Times New Roman" w:hAnsi="Arial" w:cs="Arial"/>
          <w:color w:val="000000"/>
        </w:rPr>
        <w:t xml:space="preserve">Board members spoke about the importance of having an orientation policy and agreed to </w:t>
      </w:r>
      <w:r w:rsidR="00765664">
        <w:rPr>
          <w:rFonts w:ascii="Arial" w:eastAsia="Times New Roman" w:hAnsi="Arial" w:cs="Arial"/>
          <w:color w:val="000000"/>
        </w:rPr>
        <w:t>r</w:t>
      </w:r>
      <w:r w:rsidRPr="00090F01">
        <w:rPr>
          <w:rFonts w:ascii="Arial" w:eastAsia="Times New Roman" w:hAnsi="Arial" w:cs="Arial"/>
          <w:color w:val="000000"/>
        </w:rPr>
        <w:t xml:space="preserve">efer voting on the motion to allow Councillor K. </w:t>
      </w:r>
      <w:proofErr w:type="spellStart"/>
      <w:r w:rsidRPr="00090F01">
        <w:rPr>
          <w:rFonts w:ascii="Arial" w:eastAsia="Times New Roman" w:hAnsi="Arial" w:cs="Arial"/>
          <w:color w:val="000000"/>
        </w:rPr>
        <w:t>Etreni</w:t>
      </w:r>
      <w:proofErr w:type="spellEnd"/>
      <w:r w:rsidRPr="00090F01">
        <w:rPr>
          <w:rFonts w:ascii="Arial" w:eastAsia="Times New Roman" w:hAnsi="Arial" w:cs="Arial"/>
          <w:color w:val="000000"/>
        </w:rPr>
        <w:t xml:space="preserve"> to complete more research and consultation for bring it back updated for a future meeting for vote on it.</w:t>
      </w:r>
    </w:p>
    <w:p w14:paraId="134ABB0C" w14:textId="5201614C" w:rsidR="00112234" w:rsidRPr="0012347D" w:rsidRDefault="00112234" w:rsidP="00112234">
      <w:pPr>
        <w:spacing w:before="272"/>
        <w:ind w:right="101"/>
        <w:rPr>
          <w:rFonts w:ascii="Times New Roman" w:eastAsia="Times New Roman" w:hAnsi="Times New Roman" w:cs="Times New Roman"/>
        </w:rPr>
      </w:pPr>
      <w:r>
        <w:rPr>
          <w:b/>
          <w:bCs/>
          <w:color w:val="4BC9F1"/>
          <w:sz w:val="26"/>
          <w:szCs w:val="26"/>
        </w:rPr>
        <w:t>General Matters</w:t>
      </w:r>
    </w:p>
    <w:p w14:paraId="34F66B9D" w14:textId="77777777" w:rsidR="00112234" w:rsidRDefault="00112234" w:rsidP="00112234">
      <w:pPr>
        <w:pStyle w:val="ListParagraph"/>
        <w:numPr>
          <w:ilvl w:val="0"/>
          <w:numId w:val="3"/>
        </w:numPr>
        <w:spacing w:before="282"/>
        <w:ind w:right="1378"/>
        <w:textAlignment w:val="baseline"/>
        <w:rPr>
          <w:rFonts w:ascii="Arial" w:eastAsia="Times New Roman" w:hAnsi="Arial" w:cs="Arial"/>
          <w:color w:val="000000"/>
        </w:rPr>
      </w:pPr>
      <w:r w:rsidRPr="0012347D">
        <w:rPr>
          <w:rFonts w:ascii="Arial" w:eastAsia="Times New Roman" w:hAnsi="Arial" w:cs="Arial"/>
          <w:color w:val="000000"/>
        </w:rPr>
        <w:t xml:space="preserve">Mayor </w:t>
      </w:r>
      <w:proofErr w:type="spellStart"/>
      <w:r w:rsidRPr="0012347D">
        <w:rPr>
          <w:rFonts w:ascii="Arial" w:eastAsia="Times New Roman" w:hAnsi="Arial" w:cs="Arial"/>
          <w:color w:val="000000"/>
        </w:rPr>
        <w:t>Boshcoff</w:t>
      </w:r>
      <w:proofErr w:type="spellEnd"/>
      <w:r w:rsidRPr="0012347D">
        <w:rPr>
          <w:rFonts w:ascii="Arial" w:eastAsia="Times New Roman" w:hAnsi="Arial" w:cs="Arial"/>
          <w:color w:val="000000"/>
        </w:rPr>
        <w:t xml:space="preserve"> noted that the City Council is meeting with provincial officials to stress the need for resources for a </w:t>
      </w:r>
      <w:proofErr w:type="gramStart"/>
      <w:r w:rsidRPr="0012347D">
        <w:rPr>
          <w:rFonts w:ascii="Arial" w:eastAsia="Times New Roman" w:hAnsi="Arial" w:cs="Arial"/>
          <w:color w:val="000000"/>
        </w:rPr>
        <w:t>provincial guns</w:t>
      </w:r>
      <w:proofErr w:type="gramEnd"/>
      <w:r w:rsidRPr="0012347D">
        <w:rPr>
          <w:rFonts w:ascii="Arial" w:eastAsia="Times New Roman" w:hAnsi="Arial" w:cs="Arial"/>
          <w:color w:val="000000"/>
        </w:rPr>
        <w:t xml:space="preserve"> and gangs unit.</w:t>
      </w:r>
    </w:p>
    <w:p w14:paraId="6C8B3EF9" w14:textId="2A05FAD4" w:rsidR="00112234" w:rsidRPr="006B5597" w:rsidRDefault="00112234" w:rsidP="00112234">
      <w:pPr>
        <w:numPr>
          <w:ilvl w:val="0"/>
          <w:numId w:val="3"/>
        </w:numPr>
        <w:ind w:right="1378"/>
        <w:textAlignment w:val="baseline"/>
        <w:rPr>
          <w:rFonts w:ascii="Arial" w:eastAsia="Times New Roman" w:hAnsi="Arial" w:cs="Arial"/>
          <w:color w:val="000000"/>
        </w:rPr>
      </w:pPr>
      <w:r>
        <w:rPr>
          <w:rFonts w:ascii="Arial" w:eastAsia="Times New Roman" w:hAnsi="Arial" w:cs="Arial"/>
          <w:color w:val="000000"/>
        </w:rPr>
        <w:t>Vice Chair</w:t>
      </w:r>
      <w:r>
        <w:rPr>
          <w:rFonts w:ascii="Arial" w:eastAsia="Times New Roman" w:hAnsi="Arial" w:cs="Arial"/>
          <w:color w:val="000000"/>
        </w:rPr>
        <w:t xml:space="preserve"> D. Baxter has agreed to be the liaison for strategic planning on behalf of the Board.</w:t>
      </w:r>
    </w:p>
    <w:p w14:paraId="43857C4D" w14:textId="3709067F" w:rsidR="00112234" w:rsidRPr="00112234" w:rsidRDefault="00112234" w:rsidP="00112234">
      <w:pPr>
        <w:spacing w:before="53"/>
        <w:ind w:right="1378"/>
        <w:rPr>
          <w:rFonts w:ascii="Times New Roman" w:eastAsia="Times New Roman" w:hAnsi="Times New Roman" w:cs="Times New Roman"/>
        </w:rPr>
      </w:pPr>
      <w:r>
        <w:br/>
      </w:r>
      <w:r w:rsidRPr="0012347D">
        <w:rPr>
          <w:rFonts w:ascii="Arial" w:eastAsia="Times New Roman" w:hAnsi="Arial" w:cs="Arial"/>
          <w:color w:val="000000"/>
        </w:rPr>
        <w:t xml:space="preserve">The full agenda can be accessed </w:t>
      </w:r>
      <w:hyperlink r:id="rId9" w:history="1">
        <w:r w:rsidRPr="0012347D">
          <w:rPr>
            <w:rFonts w:ascii="Arial" w:eastAsia="Times New Roman" w:hAnsi="Arial" w:cs="Arial"/>
            <w:color w:val="1155CC"/>
            <w:u w:val="single"/>
          </w:rPr>
          <w:t>here</w:t>
        </w:r>
      </w:hyperlink>
      <w:r>
        <w:rPr>
          <w:rFonts w:ascii="Times New Roman" w:eastAsia="Times New Roman" w:hAnsi="Times New Roman" w:cs="Times New Roman"/>
        </w:rPr>
        <w:t>.</w:t>
      </w:r>
    </w:p>
    <w:p w14:paraId="6675EA57" w14:textId="72FE5BBA" w:rsidR="00CB77EA" w:rsidRPr="00CB77EA" w:rsidRDefault="00CB77EA" w:rsidP="00112234">
      <w:pPr>
        <w:rPr>
          <w:rFonts w:ascii="Times New Roman" w:hAnsi="Times New Roman" w:cs="Times New Roman"/>
        </w:rPr>
      </w:pPr>
    </w:p>
    <w:p w14:paraId="6A114A80" w14:textId="77777777" w:rsidR="00CB77EA" w:rsidRDefault="00CB77EA" w:rsidP="00CB77EA">
      <w:pPr>
        <w:rPr>
          <w:b/>
          <w:bCs/>
        </w:rPr>
      </w:pPr>
      <w:r w:rsidRPr="00CB77EA">
        <w:rPr>
          <w:b/>
          <w:bCs/>
        </w:rPr>
        <w:lastRenderedPageBreak/>
        <w:t xml:space="preserve">Media Contact: </w:t>
      </w:r>
    </w:p>
    <w:p w14:paraId="02C082BB" w14:textId="77777777" w:rsidR="00CB77EA" w:rsidRDefault="00CB77EA" w:rsidP="00CB77EA">
      <w:r w:rsidRPr="00CB77EA">
        <w:t xml:space="preserve">John Hannam </w:t>
      </w:r>
      <w:r>
        <w:t xml:space="preserve">| </w:t>
      </w:r>
      <w:r w:rsidRPr="00CB77EA">
        <w:t>Board Secretary</w:t>
      </w:r>
    </w:p>
    <w:p w14:paraId="2C61ECEE" w14:textId="223C6A23" w:rsidR="00CB77EA" w:rsidRPr="00CB77EA" w:rsidRDefault="00CB77EA" w:rsidP="00CB77EA">
      <w:r w:rsidRPr="00CB77EA">
        <w:t xml:space="preserve">807 622 9585 </w:t>
      </w:r>
      <w:r>
        <w:rPr>
          <w:rFonts w:ascii="Times New Roman" w:hAnsi="Times New Roman" w:cs="Times New Roman"/>
        </w:rPr>
        <w:t xml:space="preserve">| </w:t>
      </w:r>
      <w:r w:rsidRPr="00CB77EA">
        <w:rPr>
          <w:b/>
          <w:bCs/>
          <w:color w:val="0260BF"/>
        </w:rPr>
        <w:t xml:space="preserve">psbsecretary@hotmail.com </w:t>
      </w:r>
    </w:p>
    <w:sectPr w:rsidR="00CB77EA" w:rsidRPr="00CB77EA" w:rsidSect="00CB77EA">
      <w:head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D356B" w14:textId="77777777" w:rsidR="00DF084F" w:rsidRDefault="00DF084F" w:rsidP="00165A31">
      <w:r>
        <w:separator/>
      </w:r>
    </w:p>
  </w:endnote>
  <w:endnote w:type="continuationSeparator" w:id="0">
    <w:p w14:paraId="23C4386F" w14:textId="77777777" w:rsidR="00DF084F" w:rsidRDefault="00DF084F" w:rsidP="00165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tham Book">
    <w:altName w:val="Calibri"/>
    <w:panose1 w:val="020B0604020202020204"/>
    <w:charset w:val="00"/>
    <w:family w:val="auto"/>
    <w:notTrueType/>
    <w:pitch w:val="variable"/>
    <w:sig w:usb0="00000003" w:usb1="00000000" w:usb2="00000000" w:usb3="00000000" w:csb0="0000000B" w:csb1="00000000"/>
  </w:font>
  <w:font w:name="Gotham Black">
    <w:altName w:val="Calibri"/>
    <w:panose1 w:val="020B0604020202020204"/>
    <w:charset w:val="00"/>
    <w:family w:val="auto"/>
    <w:notTrueType/>
    <w:pitch w:val="variable"/>
    <w:sig w:usb0="00000003" w:usb1="00000000" w:usb2="00000000" w:usb3="00000000" w:csb0="0000000B" w:csb1="00000000"/>
  </w:font>
  <w:font w:name="Gotham Bold">
    <w:altName w:val="Calibri"/>
    <w:panose1 w:val="020B0604020202020204"/>
    <w:charset w:val="00"/>
    <w:family w:val="auto"/>
    <w:notTrueType/>
    <w:pitch w:val="variable"/>
    <w:sig w:usb0="A000007F" w:usb1="4000004A" w:usb2="00000000" w:usb3="00000000" w:csb0="0000000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FE311" w14:textId="77777777" w:rsidR="00DF084F" w:rsidRDefault="00DF084F" w:rsidP="00165A31">
      <w:r>
        <w:separator/>
      </w:r>
    </w:p>
  </w:footnote>
  <w:footnote w:type="continuationSeparator" w:id="0">
    <w:p w14:paraId="67048591" w14:textId="77777777" w:rsidR="00DF084F" w:rsidRDefault="00DF084F" w:rsidP="00165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1E058" w14:textId="5108F059" w:rsidR="00165A31" w:rsidRDefault="00165A31" w:rsidP="00165A31">
    <w:pPr>
      <w:pStyle w:val="Header"/>
    </w:pPr>
  </w:p>
  <w:p w14:paraId="16746504" w14:textId="77777777" w:rsidR="00165A31" w:rsidRDefault="00165A31" w:rsidP="00165A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DCA78" w14:textId="5EF97945" w:rsidR="00CB77EA" w:rsidRDefault="00CB77EA">
    <w:pPr>
      <w:pStyle w:val="Header"/>
    </w:pPr>
    <w:r>
      <w:rPr>
        <w:noProof/>
      </w:rPr>
      <w:drawing>
        <wp:inline distT="0" distB="0" distL="0" distR="0" wp14:anchorId="23AE3E56" wp14:editId="6E9A1CCA">
          <wp:extent cx="2955636" cy="760021"/>
          <wp:effectExtent l="0" t="0" r="0" b="0"/>
          <wp:docPr id="21728596"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28596" name="Picture 1"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122526" cy="802936"/>
                  </a:xfrm>
                  <a:prstGeom prst="rect">
                    <a:avLst/>
                  </a:prstGeom>
                </pic:spPr>
              </pic:pic>
            </a:graphicData>
          </a:graphic>
        </wp:inline>
      </w:drawing>
    </w:r>
  </w:p>
  <w:p w14:paraId="606CF3D9" w14:textId="77777777" w:rsidR="00CB77EA" w:rsidRDefault="00CB77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0163C"/>
    <w:multiLevelType w:val="multilevel"/>
    <w:tmpl w:val="6442B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B275B86"/>
    <w:multiLevelType w:val="hybridMultilevel"/>
    <w:tmpl w:val="3FCA7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2C2028"/>
    <w:multiLevelType w:val="multilevel"/>
    <w:tmpl w:val="A42E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1763119">
    <w:abstractNumId w:val="0"/>
  </w:num>
  <w:num w:numId="2" w16cid:durableId="374811154">
    <w:abstractNumId w:val="1"/>
  </w:num>
  <w:num w:numId="3" w16cid:durableId="13779241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D1E"/>
    <w:rsid w:val="00112234"/>
    <w:rsid w:val="001344DF"/>
    <w:rsid w:val="00165A31"/>
    <w:rsid w:val="002E0400"/>
    <w:rsid w:val="00765664"/>
    <w:rsid w:val="00972286"/>
    <w:rsid w:val="00A0401C"/>
    <w:rsid w:val="00A92B22"/>
    <w:rsid w:val="00B83D1E"/>
    <w:rsid w:val="00CB77EA"/>
    <w:rsid w:val="00DF08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78A8C"/>
  <w15:chartTrackingRefBased/>
  <w15:docId w15:val="{153C0BDD-8E3C-E343-B987-AE8A59AB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A31"/>
    <w:rPr>
      <w:rFonts w:ascii="Gotham Book" w:hAnsi="Gotham Book"/>
      <w:sz w:val="22"/>
      <w:szCs w:val="22"/>
    </w:rPr>
  </w:style>
  <w:style w:type="paragraph" w:styleId="Heading1">
    <w:name w:val="heading 1"/>
    <w:basedOn w:val="Normal"/>
    <w:next w:val="Normal"/>
    <w:link w:val="Heading1Char"/>
    <w:uiPriority w:val="9"/>
    <w:qFormat/>
    <w:rsid w:val="00165A31"/>
    <w:pPr>
      <w:outlineLvl w:val="0"/>
    </w:pPr>
    <w:rPr>
      <w:rFonts w:ascii="Gotham Black" w:hAnsi="Gotham Black"/>
      <w:b/>
      <w:bCs/>
      <w:sz w:val="52"/>
      <w:szCs w:val="52"/>
    </w:rPr>
  </w:style>
  <w:style w:type="paragraph" w:styleId="Heading2">
    <w:name w:val="heading 2"/>
    <w:basedOn w:val="Normal"/>
    <w:next w:val="Normal"/>
    <w:link w:val="Heading2Char"/>
    <w:uiPriority w:val="9"/>
    <w:unhideWhenUsed/>
    <w:qFormat/>
    <w:rsid w:val="00165A31"/>
    <w:pPr>
      <w:outlineLvl w:val="1"/>
    </w:pPr>
    <w:rPr>
      <w:rFonts w:ascii="Gotham Bold" w:hAnsi="Gotham Bold"/>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A31"/>
    <w:pPr>
      <w:tabs>
        <w:tab w:val="center" w:pos="4680"/>
        <w:tab w:val="right" w:pos="9360"/>
      </w:tabs>
    </w:pPr>
  </w:style>
  <w:style w:type="character" w:customStyle="1" w:styleId="HeaderChar">
    <w:name w:val="Header Char"/>
    <w:basedOn w:val="DefaultParagraphFont"/>
    <w:link w:val="Header"/>
    <w:uiPriority w:val="99"/>
    <w:rsid w:val="00165A31"/>
  </w:style>
  <w:style w:type="paragraph" w:styleId="Footer">
    <w:name w:val="footer"/>
    <w:basedOn w:val="Normal"/>
    <w:link w:val="FooterChar"/>
    <w:uiPriority w:val="99"/>
    <w:unhideWhenUsed/>
    <w:rsid w:val="00165A31"/>
    <w:pPr>
      <w:tabs>
        <w:tab w:val="center" w:pos="4680"/>
        <w:tab w:val="right" w:pos="9360"/>
      </w:tabs>
    </w:pPr>
  </w:style>
  <w:style w:type="character" w:customStyle="1" w:styleId="FooterChar">
    <w:name w:val="Footer Char"/>
    <w:basedOn w:val="DefaultParagraphFont"/>
    <w:link w:val="Footer"/>
    <w:uiPriority w:val="99"/>
    <w:rsid w:val="00165A31"/>
  </w:style>
  <w:style w:type="character" w:customStyle="1" w:styleId="Heading1Char">
    <w:name w:val="Heading 1 Char"/>
    <w:basedOn w:val="DefaultParagraphFont"/>
    <w:link w:val="Heading1"/>
    <w:uiPriority w:val="9"/>
    <w:rsid w:val="00165A31"/>
    <w:rPr>
      <w:rFonts w:ascii="Gotham Black" w:hAnsi="Gotham Black"/>
      <w:b/>
      <w:bCs/>
      <w:sz w:val="52"/>
      <w:szCs w:val="52"/>
    </w:rPr>
  </w:style>
  <w:style w:type="paragraph" w:customStyle="1" w:styleId="Heading1Alternate">
    <w:name w:val="Heading 1 Alternate"/>
    <w:basedOn w:val="Normal"/>
    <w:next w:val="Normal"/>
    <w:rsid w:val="00165A31"/>
    <w:rPr>
      <w:rFonts w:ascii="Gotham Black" w:hAnsi="Gotham Black"/>
      <w:b/>
      <w:bCs/>
      <w:color w:val="4AC7F0"/>
      <w:sz w:val="52"/>
      <w:szCs w:val="52"/>
    </w:rPr>
  </w:style>
  <w:style w:type="paragraph" w:styleId="Subtitle">
    <w:name w:val="Subtitle"/>
    <w:basedOn w:val="Normal"/>
    <w:next w:val="Normal"/>
    <w:link w:val="SubtitleChar"/>
    <w:uiPriority w:val="11"/>
    <w:qFormat/>
    <w:rsid w:val="00165A31"/>
    <w:rPr>
      <w:rFonts w:ascii="Gotham Bold" w:hAnsi="Gotham Bold"/>
      <w:b/>
      <w:bCs/>
      <w:color w:val="2E4FA1"/>
      <w:sz w:val="26"/>
      <w:szCs w:val="26"/>
    </w:rPr>
  </w:style>
  <w:style w:type="character" w:customStyle="1" w:styleId="SubtitleChar">
    <w:name w:val="Subtitle Char"/>
    <w:basedOn w:val="DefaultParagraphFont"/>
    <w:link w:val="Subtitle"/>
    <w:uiPriority w:val="11"/>
    <w:rsid w:val="00165A31"/>
    <w:rPr>
      <w:rFonts w:ascii="Gotham Bold" w:hAnsi="Gotham Bold"/>
      <w:b/>
      <w:bCs/>
      <w:color w:val="2E4FA1"/>
      <w:sz w:val="26"/>
      <w:szCs w:val="26"/>
    </w:rPr>
  </w:style>
  <w:style w:type="character" w:customStyle="1" w:styleId="Heading2Char">
    <w:name w:val="Heading 2 Char"/>
    <w:basedOn w:val="DefaultParagraphFont"/>
    <w:link w:val="Heading2"/>
    <w:uiPriority w:val="9"/>
    <w:rsid w:val="00165A31"/>
    <w:rPr>
      <w:rFonts w:ascii="Gotham Bold" w:hAnsi="Gotham Bold"/>
      <w:b/>
      <w:bCs/>
      <w:sz w:val="26"/>
      <w:szCs w:val="26"/>
    </w:rPr>
  </w:style>
  <w:style w:type="paragraph" w:customStyle="1" w:styleId="Heading2Alternate">
    <w:name w:val="Heading 2 Alternate"/>
    <w:basedOn w:val="Normal"/>
    <w:next w:val="Heading2"/>
    <w:rsid w:val="00165A31"/>
    <w:rPr>
      <w:rFonts w:ascii="Gotham Bold" w:hAnsi="Gotham Bold"/>
      <w:b/>
      <w:bCs/>
      <w:color w:val="4AC7F0"/>
      <w:sz w:val="26"/>
      <w:szCs w:val="26"/>
    </w:rPr>
  </w:style>
  <w:style w:type="paragraph" w:styleId="NoSpacing">
    <w:name w:val="No Spacing"/>
    <w:basedOn w:val="Normal"/>
    <w:uiPriority w:val="1"/>
    <w:qFormat/>
    <w:rsid w:val="00165A31"/>
  </w:style>
  <w:style w:type="paragraph" w:styleId="NormalWeb">
    <w:name w:val="Normal (Web)"/>
    <w:basedOn w:val="Normal"/>
    <w:uiPriority w:val="99"/>
    <w:semiHidden/>
    <w:unhideWhenUsed/>
    <w:rsid w:val="00CB77EA"/>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CB77EA"/>
    <w:pPr>
      <w:ind w:left="720"/>
      <w:contextualSpacing/>
    </w:pPr>
  </w:style>
  <w:style w:type="character" w:styleId="Hyperlink">
    <w:name w:val="Hyperlink"/>
    <w:basedOn w:val="DefaultParagraphFont"/>
    <w:uiPriority w:val="99"/>
    <w:unhideWhenUsed/>
    <w:rsid w:val="00112234"/>
    <w:rPr>
      <w:color w:val="0000FF"/>
      <w:u w:val="single"/>
    </w:rPr>
  </w:style>
  <w:style w:type="character" w:styleId="FollowedHyperlink">
    <w:name w:val="FollowedHyperlink"/>
    <w:basedOn w:val="DefaultParagraphFont"/>
    <w:uiPriority w:val="99"/>
    <w:semiHidden/>
    <w:unhideWhenUsed/>
    <w:rsid w:val="001122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549546">
      <w:bodyDiv w:val="1"/>
      <w:marLeft w:val="0"/>
      <w:marRight w:val="0"/>
      <w:marTop w:val="0"/>
      <w:marBottom w:val="0"/>
      <w:divBdr>
        <w:top w:val="none" w:sz="0" w:space="0" w:color="auto"/>
        <w:left w:val="none" w:sz="0" w:space="0" w:color="auto"/>
        <w:bottom w:val="none" w:sz="0" w:space="0" w:color="auto"/>
        <w:right w:val="none" w:sz="0" w:space="0" w:color="auto"/>
      </w:divBdr>
      <w:divsChild>
        <w:div w:id="1362322371">
          <w:marLeft w:val="0"/>
          <w:marRight w:val="0"/>
          <w:marTop w:val="0"/>
          <w:marBottom w:val="0"/>
          <w:divBdr>
            <w:top w:val="none" w:sz="0" w:space="0" w:color="auto"/>
            <w:left w:val="none" w:sz="0" w:space="0" w:color="auto"/>
            <w:bottom w:val="none" w:sz="0" w:space="0" w:color="auto"/>
            <w:right w:val="none" w:sz="0" w:space="0" w:color="auto"/>
          </w:divBdr>
          <w:divsChild>
            <w:div w:id="1678774459">
              <w:marLeft w:val="0"/>
              <w:marRight w:val="0"/>
              <w:marTop w:val="0"/>
              <w:marBottom w:val="0"/>
              <w:divBdr>
                <w:top w:val="none" w:sz="0" w:space="0" w:color="auto"/>
                <w:left w:val="none" w:sz="0" w:space="0" w:color="auto"/>
                <w:bottom w:val="none" w:sz="0" w:space="0" w:color="auto"/>
                <w:right w:val="none" w:sz="0" w:space="0" w:color="auto"/>
              </w:divBdr>
              <w:divsChild>
                <w:div w:id="76114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86015">
          <w:marLeft w:val="0"/>
          <w:marRight w:val="0"/>
          <w:marTop w:val="0"/>
          <w:marBottom w:val="0"/>
          <w:divBdr>
            <w:top w:val="none" w:sz="0" w:space="0" w:color="auto"/>
            <w:left w:val="none" w:sz="0" w:space="0" w:color="auto"/>
            <w:bottom w:val="none" w:sz="0" w:space="0" w:color="auto"/>
            <w:right w:val="none" w:sz="0" w:space="0" w:color="auto"/>
          </w:divBdr>
          <w:divsChild>
            <w:div w:id="1165513249">
              <w:marLeft w:val="0"/>
              <w:marRight w:val="0"/>
              <w:marTop w:val="0"/>
              <w:marBottom w:val="0"/>
              <w:divBdr>
                <w:top w:val="none" w:sz="0" w:space="0" w:color="auto"/>
                <w:left w:val="none" w:sz="0" w:space="0" w:color="auto"/>
                <w:bottom w:val="none" w:sz="0" w:space="0" w:color="auto"/>
                <w:right w:val="none" w:sz="0" w:space="0" w:color="auto"/>
              </w:divBdr>
              <w:divsChild>
                <w:div w:id="137160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11481">
          <w:marLeft w:val="0"/>
          <w:marRight w:val="0"/>
          <w:marTop w:val="0"/>
          <w:marBottom w:val="0"/>
          <w:divBdr>
            <w:top w:val="none" w:sz="0" w:space="0" w:color="auto"/>
            <w:left w:val="none" w:sz="0" w:space="0" w:color="auto"/>
            <w:bottom w:val="none" w:sz="0" w:space="0" w:color="auto"/>
            <w:right w:val="none" w:sz="0" w:space="0" w:color="auto"/>
          </w:divBdr>
          <w:divsChild>
            <w:div w:id="1518543394">
              <w:marLeft w:val="0"/>
              <w:marRight w:val="0"/>
              <w:marTop w:val="0"/>
              <w:marBottom w:val="0"/>
              <w:divBdr>
                <w:top w:val="none" w:sz="0" w:space="0" w:color="auto"/>
                <w:left w:val="none" w:sz="0" w:space="0" w:color="auto"/>
                <w:bottom w:val="none" w:sz="0" w:space="0" w:color="auto"/>
                <w:right w:val="none" w:sz="0" w:space="0" w:color="auto"/>
              </w:divBdr>
              <w:divsChild>
                <w:div w:id="1393575776">
                  <w:marLeft w:val="0"/>
                  <w:marRight w:val="0"/>
                  <w:marTop w:val="0"/>
                  <w:marBottom w:val="0"/>
                  <w:divBdr>
                    <w:top w:val="none" w:sz="0" w:space="0" w:color="auto"/>
                    <w:left w:val="none" w:sz="0" w:space="0" w:color="auto"/>
                    <w:bottom w:val="none" w:sz="0" w:space="0" w:color="auto"/>
                    <w:right w:val="none" w:sz="0" w:space="0" w:color="auto"/>
                  </w:divBdr>
                </w:div>
              </w:divsChild>
            </w:div>
            <w:div w:id="1880438404">
              <w:marLeft w:val="0"/>
              <w:marRight w:val="0"/>
              <w:marTop w:val="0"/>
              <w:marBottom w:val="0"/>
              <w:divBdr>
                <w:top w:val="none" w:sz="0" w:space="0" w:color="auto"/>
                <w:left w:val="none" w:sz="0" w:space="0" w:color="auto"/>
                <w:bottom w:val="none" w:sz="0" w:space="0" w:color="auto"/>
                <w:right w:val="none" w:sz="0" w:space="0" w:color="auto"/>
              </w:divBdr>
              <w:divsChild>
                <w:div w:id="2990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21607">
          <w:marLeft w:val="0"/>
          <w:marRight w:val="0"/>
          <w:marTop w:val="0"/>
          <w:marBottom w:val="0"/>
          <w:divBdr>
            <w:top w:val="none" w:sz="0" w:space="0" w:color="auto"/>
            <w:left w:val="none" w:sz="0" w:space="0" w:color="auto"/>
            <w:bottom w:val="none" w:sz="0" w:space="0" w:color="auto"/>
            <w:right w:val="none" w:sz="0" w:space="0" w:color="auto"/>
          </w:divBdr>
          <w:divsChild>
            <w:div w:id="1416319027">
              <w:marLeft w:val="0"/>
              <w:marRight w:val="0"/>
              <w:marTop w:val="0"/>
              <w:marBottom w:val="0"/>
              <w:divBdr>
                <w:top w:val="none" w:sz="0" w:space="0" w:color="auto"/>
                <w:left w:val="none" w:sz="0" w:space="0" w:color="auto"/>
                <w:bottom w:val="none" w:sz="0" w:space="0" w:color="auto"/>
                <w:right w:val="none" w:sz="0" w:space="0" w:color="auto"/>
              </w:divBdr>
              <w:divsChild>
                <w:div w:id="19320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LY0xjycH_rr9Y5LN-Z1i0CwWiCWqRpCS/view?pli=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underbaypsb.ca/wp-content/uploads/2024/01/01-15-24-Statement-from-Board-Chair-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hunderbaypsb.ca/wp-content/uploads/2024/01/2024-01-16-Agenda-PSB-Regular-FINAL.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Vierimaa</dc:creator>
  <cp:keywords/>
  <dc:description/>
  <cp:lastModifiedBy>kalamansicollective@gmail.com</cp:lastModifiedBy>
  <cp:revision>2</cp:revision>
  <dcterms:created xsi:type="dcterms:W3CDTF">2024-01-16T21:33:00Z</dcterms:created>
  <dcterms:modified xsi:type="dcterms:W3CDTF">2024-01-16T21:33:00Z</dcterms:modified>
</cp:coreProperties>
</file>